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98CE2B" w14:textId="77777777" w:rsidR="00BE60F0" w:rsidRDefault="00BE60F0" w:rsidP="00A935C4">
      <w:pPr>
        <w:jc w:val="center"/>
        <w:rPr>
          <w:rFonts w:ascii="Arial" w:hAnsi="Arial" w:cs="Arial"/>
          <w:b/>
          <w:szCs w:val="20"/>
        </w:rPr>
      </w:pPr>
    </w:p>
    <w:p w14:paraId="132A2AE7" w14:textId="77777777" w:rsidR="00BE60F0" w:rsidRDefault="00BE60F0" w:rsidP="00A935C4">
      <w:pPr>
        <w:jc w:val="center"/>
        <w:rPr>
          <w:rFonts w:ascii="Arial" w:hAnsi="Arial" w:cs="Arial"/>
          <w:b/>
          <w:szCs w:val="20"/>
        </w:rPr>
      </w:pPr>
    </w:p>
    <w:p w14:paraId="53BCAD3E" w14:textId="77777777" w:rsidR="00A935C4" w:rsidRPr="00A941E3" w:rsidRDefault="00A935C4" w:rsidP="00A935C4">
      <w:pPr>
        <w:jc w:val="center"/>
        <w:rPr>
          <w:rFonts w:ascii="Arial" w:hAnsi="Arial" w:cs="Arial"/>
          <w:b/>
          <w:szCs w:val="20"/>
        </w:rPr>
      </w:pPr>
      <w:r w:rsidRPr="00A941E3">
        <w:rPr>
          <w:rFonts w:ascii="Arial" w:hAnsi="Arial" w:cs="Arial"/>
          <w:b/>
          <w:szCs w:val="20"/>
        </w:rPr>
        <w:t xml:space="preserve">Bestellung von </w:t>
      </w:r>
      <w:r w:rsidR="001B3ECB" w:rsidRPr="00BD66D5">
        <w:rPr>
          <w:rFonts w:ascii="Arial" w:hAnsi="Arial" w:cs="Arial"/>
          <w:b/>
          <w:szCs w:val="20"/>
        </w:rPr>
        <w:t>WLAN EVU Zug/WLAN Mietflächen</w:t>
      </w:r>
    </w:p>
    <w:p w14:paraId="084F0EC0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5BF58C74" w14:textId="77777777" w:rsidR="00A935C4" w:rsidRPr="006D7B50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Die </w:t>
      </w:r>
    </w:p>
    <w:p w14:paraId="761A1A86" w14:textId="77777777" w:rsidR="00A935C4" w:rsidRPr="006D7B50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</w:p>
    <w:p w14:paraId="62788575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 w:rsidRPr="00BD66D5">
        <w:rPr>
          <w:rFonts w:ascii="Arial" w:hAnsi="Arial" w:cs="Arial"/>
          <w:b/>
          <w:bCs/>
          <w:sz w:val="18"/>
          <w:szCs w:val="18"/>
        </w:rPr>
        <w:t>Musterbahn,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44A4C03B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…</w:t>
      </w:r>
    </w:p>
    <w:p w14:paraId="7F6F7265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…</w:t>
      </w:r>
    </w:p>
    <w:p w14:paraId="71847A29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FN xxxxxxx</w:t>
      </w:r>
    </w:p>
    <w:p w14:paraId="024F5F46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(im Folgenden kurz "</w:t>
      </w:r>
      <w:r w:rsidR="009B7B5E" w:rsidRPr="00BD66D5">
        <w:rPr>
          <w:rFonts w:ascii="Arial" w:hAnsi="Arial" w:cs="Arial"/>
          <w:sz w:val="18"/>
          <w:szCs w:val="18"/>
        </w:rPr>
        <w:t>EVU</w:t>
      </w:r>
      <w:r w:rsidRPr="006D7B50">
        <w:rPr>
          <w:rFonts w:ascii="Arial" w:hAnsi="Arial" w:cs="Arial"/>
          <w:sz w:val="18"/>
          <w:szCs w:val="18"/>
        </w:rPr>
        <w:t>")</w:t>
      </w:r>
    </w:p>
    <w:p w14:paraId="3A06B4F5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</w:p>
    <w:p w14:paraId="2E58DB25" w14:textId="3A521515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bestellt zu den in </w:t>
      </w:r>
      <w:r w:rsidR="005D15B6">
        <w:rPr>
          <w:rFonts w:ascii="Arial" w:hAnsi="Arial" w:cs="Arial"/>
          <w:sz w:val="18"/>
          <w:szCs w:val="18"/>
        </w:rPr>
        <w:t xml:space="preserve">Kapitel </w:t>
      </w:r>
      <w:r w:rsidR="008C66A7" w:rsidRPr="008C66A7">
        <w:rPr>
          <w:rFonts w:ascii="Arial" w:hAnsi="Arial" w:cs="Arial"/>
          <w:sz w:val="18"/>
          <w:szCs w:val="18"/>
        </w:rPr>
        <w:t>7.3.2.2 des Dokuments „Schienennetz-Nutzungsbedingungen“</w:t>
      </w:r>
      <w:r w:rsidR="008C66A7">
        <w:rPr>
          <w:rFonts w:ascii="Arial" w:hAnsi="Arial" w:cs="Arial"/>
          <w:sz w:val="18"/>
          <w:szCs w:val="18"/>
        </w:rPr>
        <w:t xml:space="preserve"> g</w:t>
      </w:r>
      <w:r>
        <w:rPr>
          <w:rFonts w:ascii="Arial" w:hAnsi="Arial" w:cs="Arial"/>
          <w:sz w:val="18"/>
          <w:szCs w:val="18"/>
        </w:rPr>
        <w:t xml:space="preserve">enannten Konditionen </w:t>
      </w:r>
      <w:r w:rsidR="00336224">
        <w:rPr>
          <w:rFonts w:ascii="Arial" w:hAnsi="Arial" w:cs="Arial"/>
          <w:sz w:val="18"/>
          <w:szCs w:val="18"/>
        </w:rPr>
        <w:t xml:space="preserve">sowie untenstehenden Bedingungen </w:t>
      </w:r>
      <w:r>
        <w:rPr>
          <w:rFonts w:ascii="Arial" w:hAnsi="Arial" w:cs="Arial"/>
          <w:sz w:val="18"/>
          <w:szCs w:val="18"/>
        </w:rPr>
        <w:t>folgende Leistungen:</w:t>
      </w:r>
    </w:p>
    <w:p w14:paraId="21DBF781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</w:p>
    <w:p w14:paraId="0EB2DA45" w14:textId="77777777" w:rsidR="00A935C4" w:rsidRDefault="00833DAE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WLAN EVU Zug: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54"/>
        <w:gridCol w:w="1964"/>
        <w:gridCol w:w="2370"/>
        <w:gridCol w:w="2372"/>
      </w:tblGrid>
      <w:tr w:rsidR="00760E3B" w14:paraId="14F313D0" w14:textId="77777777" w:rsidTr="000173F6">
        <w:tc>
          <w:tcPr>
            <w:tcW w:w="2376" w:type="dxa"/>
          </w:tcPr>
          <w:p w14:paraId="7E6C4AB3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Verkehrsstation</w:t>
            </w:r>
          </w:p>
        </w:tc>
        <w:tc>
          <w:tcPr>
            <w:tcW w:w="1985" w:type="dxa"/>
          </w:tcPr>
          <w:p w14:paraId="1B7AB9BA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Bahnsteige</w:t>
            </w:r>
          </w:p>
        </w:tc>
        <w:tc>
          <w:tcPr>
            <w:tcW w:w="2410" w:type="dxa"/>
          </w:tcPr>
          <w:p w14:paraId="4E33E26C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Anzahl Access Points</w:t>
            </w:r>
          </w:p>
        </w:tc>
        <w:tc>
          <w:tcPr>
            <w:tcW w:w="2409" w:type="dxa"/>
          </w:tcPr>
          <w:p w14:paraId="37821882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Zeitraum</w:t>
            </w:r>
          </w:p>
        </w:tc>
      </w:tr>
      <w:tr w:rsidR="00760E3B" w14:paraId="66790F52" w14:textId="77777777" w:rsidTr="000173F6">
        <w:tc>
          <w:tcPr>
            <w:tcW w:w="2376" w:type="dxa"/>
          </w:tcPr>
          <w:p w14:paraId="4C4BCB35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14:paraId="12BF9662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5AF8F72E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</w:tcPr>
          <w:p w14:paraId="1C2F87CA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0E3B" w14:paraId="5AE0145C" w14:textId="77777777" w:rsidTr="000173F6">
        <w:tc>
          <w:tcPr>
            <w:tcW w:w="2376" w:type="dxa"/>
          </w:tcPr>
          <w:p w14:paraId="4D4DACCE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14:paraId="37EB49E1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587E1DEB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</w:tcPr>
          <w:p w14:paraId="794EB0C3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0E3B" w14:paraId="45E0BD61" w14:textId="77777777" w:rsidTr="000173F6">
        <w:tc>
          <w:tcPr>
            <w:tcW w:w="2376" w:type="dxa"/>
          </w:tcPr>
          <w:p w14:paraId="617A006F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14:paraId="206F9B8F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74AF92BD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</w:tcPr>
          <w:p w14:paraId="0E9D5C0B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0E3B" w14:paraId="05916822" w14:textId="77777777" w:rsidTr="000173F6">
        <w:tc>
          <w:tcPr>
            <w:tcW w:w="2376" w:type="dxa"/>
          </w:tcPr>
          <w:p w14:paraId="59CE1298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14:paraId="51AC41AF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5860C910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</w:tcPr>
          <w:p w14:paraId="140E59A2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0E3B" w14:paraId="167497CE" w14:textId="77777777" w:rsidTr="000173F6">
        <w:tc>
          <w:tcPr>
            <w:tcW w:w="2376" w:type="dxa"/>
          </w:tcPr>
          <w:p w14:paraId="36549062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14:paraId="6533C3A2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</w:tcPr>
          <w:p w14:paraId="0DE51B5C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</w:tcPr>
          <w:p w14:paraId="2957556A" w14:textId="77777777" w:rsidR="00760E3B" w:rsidRDefault="00760E3B" w:rsidP="00A935C4">
            <w:pPr>
              <w:tabs>
                <w:tab w:val="left" w:pos="1980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1F07A94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</w:p>
    <w:p w14:paraId="519B30D8" w14:textId="77777777" w:rsidR="00833DAE" w:rsidRDefault="00833DAE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WLAN Mietflächen: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20"/>
        <w:gridCol w:w="3027"/>
        <w:gridCol w:w="3013"/>
      </w:tblGrid>
      <w:tr w:rsidR="00833DAE" w14:paraId="344C2A82" w14:textId="77777777" w:rsidTr="00833DAE">
        <w:tc>
          <w:tcPr>
            <w:tcW w:w="3070" w:type="dxa"/>
          </w:tcPr>
          <w:p w14:paraId="49ADA755" w14:textId="77777777" w:rsidR="00833DAE" w:rsidRPr="00833DAE" w:rsidRDefault="00833DAE" w:rsidP="00A935C4">
            <w:pPr>
              <w:rPr>
                <w:rFonts w:ascii="Arial" w:hAnsi="Arial" w:cs="Arial"/>
                <w:sz w:val="18"/>
                <w:szCs w:val="18"/>
              </w:rPr>
            </w:pPr>
            <w:r w:rsidRPr="00833DAE">
              <w:rPr>
                <w:rFonts w:ascii="Arial" w:hAnsi="Arial" w:cs="Arial"/>
                <w:sz w:val="18"/>
                <w:szCs w:val="18"/>
              </w:rPr>
              <w:t>Verkehrsstation</w:t>
            </w:r>
          </w:p>
        </w:tc>
        <w:tc>
          <w:tcPr>
            <w:tcW w:w="3070" w:type="dxa"/>
          </w:tcPr>
          <w:p w14:paraId="25F9520E" w14:textId="77777777" w:rsidR="00833DAE" w:rsidRPr="00833DAE" w:rsidRDefault="00833DAE" w:rsidP="00A935C4">
            <w:pPr>
              <w:rPr>
                <w:rFonts w:ascii="Arial" w:hAnsi="Arial" w:cs="Arial"/>
                <w:sz w:val="18"/>
                <w:szCs w:val="18"/>
              </w:rPr>
            </w:pPr>
            <w:r w:rsidRPr="00833DAE">
              <w:rPr>
                <w:rFonts w:ascii="Arial" w:hAnsi="Arial" w:cs="Arial"/>
                <w:sz w:val="18"/>
                <w:szCs w:val="18"/>
              </w:rPr>
              <w:t>Raumbezeichnung</w:t>
            </w:r>
          </w:p>
        </w:tc>
        <w:tc>
          <w:tcPr>
            <w:tcW w:w="3070" w:type="dxa"/>
          </w:tcPr>
          <w:p w14:paraId="68CDA552" w14:textId="77777777" w:rsidR="00833DAE" w:rsidRPr="00833DAE" w:rsidRDefault="00833DAE" w:rsidP="00A935C4">
            <w:pPr>
              <w:rPr>
                <w:rFonts w:ascii="Arial" w:hAnsi="Arial" w:cs="Arial"/>
                <w:sz w:val="18"/>
                <w:szCs w:val="18"/>
              </w:rPr>
            </w:pPr>
            <w:r w:rsidRPr="00833DAE">
              <w:rPr>
                <w:rFonts w:ascii="Arial" w:hAnsi="Arial" w:cs="Arial"/>
                <w:sz w:val="18"/>
                <w:szCs w:val="18"/>
              </w:rPr>
              <w:t xml:space="preserve">Anzahl benötigter Access Points </w:t>
            </w:r>
            <w:r w:rsidRPr="00833DAE">
              <w:rPr>
                <w:rFonts w:ascii="Arial" w:hAnsi="Arial" w:cs="Arial"/>
                <w:b/>
                <w:sz w:val="18"/>
                <w:szCs w:val="18"/>
              </w:rPr>
              <w:t>(von ÖBB-INFRA auszufüllen)</w:t>
            </w:r>
          </w:p>
        </w:tc>
      </w:tr>
      <w:tr w:rsidR="00833DAE" w14:paraId="7AD394E2" w14:textId="77777777" w:rsidTr="00833DAE">
        <w:tc>
          <w:tcPr>
            <w:tcW w:w="3070" w:type="dxa"/>
          </w:tcPr>
          <w:p w14:paraId="69079065" w14:textId="77777777" w:rsidR="00833DAE" w:rsidRPr="00833DAE" w:rsidRDefault="00833DAE" w:rsidP="00A935C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</w:tcPr>
          <w:p w14:paraId="623B645B" w14:textId="77777777" w:rsidR="00833DAE" w:rsidRPr="00833DAE" w:rsidRDefault="00833DAE" w:rsidP="00A935C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</w:tcPr>
          <w:p w14:paraId="1B85E5F4" w14:textId="77777777" w:rsidR="00833DAE" w:rsidRPr="00833DAE" w:rsidRDefault="00833DAE" w:rsidP="00A935C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2039ABD" w14:textId="77777777" w:rsidR="009F755F" w:rsidRDefault="009F755F" w:rsidP="00A935C4">
      <w:pPr>
        <w:rPr>
          <w:rFonts w:ascii="Arial" w:hAnsi="Arial" w:cs="Arial"/>
          <w:b/>
          <w:sz w:val="18"/>
          <w:szCs w:val="18"/>
        </w:rPr>
      </w:pPr>
    </w:p>
    <w:p w14:paraId="7F540937" w14:textId="77777777" w:rsidR="00A935C4" w:rsidRPr="001408CB" w:rsidRDefault="00A935C4" w:rsidP="00A935C4">
      <w:pPr>
        <w:rPr>
          <w:rFonts w:ascii="Arial" w:hAnsi="Arial" w:cs="Arial"/>
          <w:b/>
          <w:sz w:val="18"/>
          <w:szCs w:val="18"/>
        </w:rPr>
      </w:pPr>
      <w:r w:rsidRPr="001408CB">
        <w:rPr>
          <w:rFonts w:ascii="Arial" w:hAnsi="Arial" w:cs="Arial"/>
          <w:b/>
          <w:sz w:val="18"/>
          <w:szCs w:val="18"/>
        </w:rPr>
        <w:t>Schad- und Klagloshaltung</w:t>
      </w:r>
    </w:p>
    <w:p w14:paraId="55F28AE6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54C78693" w14:textId="77777777" w:rsidR="0038419E" w:rsidRDefault="002A5BB9" w:rsidP="00A935C4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Das EVU</w:t>
      </w:r>
      <w:r w:rsidR="00A935C4" w:rsidRPr="006D7B50">
        <w:rPr>
          <w:rFonts w:ascii="Arial" w:hAnsi="Arial" w:cs="Arial"/>
          <w:sz w:val="18"/>
          <w:szCs w:val="18"/>
        </w:rPr>
        <w:t xml:space="preserve"> verzichtet gegenüber der </w:t>
      </w:r>
      <w:r w:rsidR="00A935C4">
        <w:rPr>
          <w:rFonts w:ascii="Arial" w:hAnsi="Arial" w:cs="Arial"/>
          <w:sz w:val="18"/>
          <w:szCs w:val="18"/>
        </w:rPr>
        <w:t xml:space="preserve">ÖBB-Infrastruktur AG und der </w:t>
      </w:r>
      <w:r w:rsidR="00A935C4" w:rsidRPr="006D7B50">
        <w:rPr>
          <w:rFonts w:ascii="Arial" w:hAnsi="Arial" w:cs="Arial"/>
          <w:sz w:val="18"/>
          <w:szCs w:val="18"/>
        </w:rPr>
        <w:t xml:space="preserve">ÖBB-Immobilienmanagement GmbH </w:t>
      </w:r>
      <w:r w:rsidR="0038419E">
        <w:rPr>
          <w:rFonts w:ascii="Arial" w:hAnsi="Arial" w:cs="Arial"/>
          <w:sz w:val="18"/>
          <w:szCs w:val="18"/>
        </w:rPr>
        <w:t xml:space="preserve">(beide gemeinsam „ÖBB“ genannt) </w:t>
      </w:r>
      <w:r w:rsidR="00A935C4" w:rsidRPr="006D7B50">
        <w:rPr>
          <w:rFonts w:ascii="Arial" w:hAnsi="Arial" w:cs="Arial"/>
          <w:sz w:val="18"/>
          <w:szCs w:val="18"/>
        </w:rPr>
        <w:t xml:space="preserve">und gegenüber den Bediensteten dieser Unternehmen auf </w:t>
      </w:r>
      <w:r w:rsidR="001A4028">
        <w:rPr>
          <w:rFonts w:ascii="Arial" w:hAnsi="Arial" w:cs="Arial"/>
          <w:sz w:val="18"/>
          <w:szCs w:val="18"/>
        </w:rPr>
        <w:t>sämtliche</w:t>
      </w:r>
      <w:r w:rsidR="001A4028" w:rsidRPr="006D7B50">
        <w:rPr>
          <w:rFonts w:ascii="Arial" w:hAnsi="Arial" w:cs="Arial"/>
          <w:sz w:val="18"/>
          <w:szCs w:val="18"/>
        </w:rPr>
        <w:t xml:space="preserve"> </w:t>
      </w:r>
      <w:r w:rsidR="00A935C4" w:rsidRPr="006D7B50">
        <w:rPr>
          <w:rFonts w:ascii="Arial" w:hAnsi="Arial" w:cs="Arial"/>
          <w:sz w:val="18"/>
          <w:szCs w:val="18"/>
        </w:rPr>
        <w:t xml:space="preserve">Schadenersatzansprüche, die im Zusammenhang mit </w:t>
      </w:r>
      <w:r>
        <w:rPr>
          <w:rFonts w:ascii="Arial" w:hAnsi="Arial" w:cs="Arial"/>
          <w:sz w:val="18"/>
          <w:szCs w:val="18"/>
        </w:rPr>
        <w:t>obgena</w:t>
      </w:r>
      <w:r w:rsidR="009F755F">
        <w:rPr>
          <w:rFonts w:ascii="Arial" w:hAnsi="Arial" w:cs="Arial"/>
          <w:sz w:val="18"/>
          <w:szCs w:val="18"/>
        </w:rPr>
        <w:t>n</w:t>
      </w:r>
      <w:r>
        <w:rPr>
          <w:rFonts w:ascii="Arial" w:hAnsi="Arial" w:cs="Arial"/>
          <w:sz w:val="18"/>
          <w:szCs w:val="18"/>
        </w:rPr>
        <w:t>nten Leistungen</w:t>
      </w:r>
      <w:r w:rsidR="00A935C4" w:rsidRPr="006D7B50">
        <w:rPr>
          <w:rFonts w:ascii="Arial" w:hAnsi="Arial" w:cs="Arial"/>
          <w:sz w:val="18"/>
          <w:szCs w:val="18"/>
        </w:rPr>
        <w:t xml:space="preserve"> stehen</w:t>
      </w:r>
      <w:r w:rsidR="0038419E">
        <w:rPr>
          <w:rFonts w:ascii="Arial" w:hAnsi="Arial" w:cs="Arial"/>
          <w:sz w:val="18"/>
          <w:szCs w:val="18"/>
        </w:rPr>
        <w:t>.</w:t>
      </w:r>
      <w:r w:rsidR="00A935C4" w:rsidRPr="006D7B50">
        <w:rPr>
          <w:rFonts w:ascii="Arial" w:hAnsi="Arial" w:cs="Arial"/>
          <w:sz w:val="18"/>
          <w:szCs w:val="18"/>
        </w:rPr>
        <w:t xml:space="preserve"> </w:t>
      </w:r>
    </w:p>
    <w:p w14:paraId="05829A42" w14:textId="77777777" w:rsidR="0038419E" w:rsidRDefault="0038419E" w:rsidP="00A935C4">
      <w:pPr>
        <w:jc w:val="both"/>
        <w:rPr>
          <w:rFonts w:ascii="Arial" w:hAnsi="Arial" w:cs="Arial"/>
          <w:sz w:val="18"/>
          <w:szCs w:val="18"/>
        </w:rPr>
      </w:pPr>
    </w:p>
    <w:p w14:paraId="7E649C2E" w14:textId="77777777" w:rsidR="0038419E" w:rsidRDefault="0038419E" w:rsidP="00A935C4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Zudem wird das EVU die ÖBB und deren Bedienstete </w:t>
      </w:r>
      <w:r w:rsidR="00A935C4" w:rsidRPr="006D7B50">
        <w:rPr>
          <w:rFonts w:ascii="Arial" w:hAnsi="Arial" w:cs="Arial"/>
          <w:sz w:val="18"/>
          <w:szCs w:val="18"/>
        </w:rPr>
        <w:t xml:space="preserve">gegenüber Schadenersatzansprüchen, die von Personen erhoben werden, die der Sphäre des </w:t>
      </w:r>
      <w:r w:rsidR="002A5BB9">
        <w:rPr>
          <w:rFonts w:ascii="Arial" w:hAnsi="Arial" w:cs="Arial"/>
          <w:sz w:val="18"/>
          <w:szCs w:val="18"/>
        </w:rPr>
        <w:t>EVU</w:t>
      </w:r>
      <w:r w:rsidR="002A5BB9" w:rsidRPr="006D7B50">
        <w:rPr>
          <w:rFonts w:ascii="Arial" w:hAnsi="Arial" w:cs="Arial"/>
          <w:sz w:val="18"/>
          <w:szCs w:val="18"/>
        </w:rPr>
        <w:t xml:space="preserve"> </w:t>
      </w:r>
      <w:r w:rsidR="00A935C4" w:rsidRPr="006D7B50">
        <w:rPr>
          <w:rFonts w:ascii="Arial" w:hAnsi="Arial" w:cs="Arial"/>
          <w:sz w:val="18"/>
          <w:szCs w:val="18"/>
        </w:rPr>
        <w:t xml:space="preserve">zuzurechnen sind, schad- und klaglos halten. </w:t>
      </w:r>
    </w:p>
    <w:p w14:paraId="74C8987A" w14:textId="77777777" w:rsidR="0038419E" w:rsidRDefault="0038419E" w:rsidP="00A935C4">
      <w:pPr>
        <w:jc w:val="both"/>
        <w:rPr>
          <w:rFonts w:ascii="Arial" w:hAnsi="Arial" w:cs="Arial"/>
          <w:sz w:val="18"/>
          <w:szCs w:val="18"/>
        </w:rPr>
      </w:pPr>
    </w:p>
    <w:p w14:paraId="4E8E859E" w14:textId="77777777" w:rsidR="0038419E" w:rsidRPr="006D7B50" w:rsidRDefault="0038419E" w:rsidP="0038419E">
      <w:pPr>
        <w:jc w:val="both"/>
        <w:rPr>
          <w:rFonts w:ascii="Arial" w:hAnsi="Arial" w:cs="Arial"/>
          <w:sz w:val="18"/>
          <w:szCs w:val="18"/>
        </w:rPr>
      </w:pPr>
      <w:r w:rsidRPr="0038419E">
        <w:rPr>
          <w:rFonts w:ascii="Arial" w:hAnsi="Arial" w:cs="Arial"/>
          <w:sz w:val="18"/>
          <w:szCs w:val="18"/>
        </w:rPr>
        <w:t xml:space="preserve">Die </w:t>
      </w:r>
      <w:r>
        <w:rPr>
          <w:rFonts w:ascii="Arial" w:hAnsi="Arial" w:cs="Arial"/>
          <w:sz w:val="18"/>
          <w:szCs w:val="18"/>
        </w:rPr>
        <w:t>ÖBB</w:t>
      </w:r>
      <w:r w:rsidRPr="0038419E">
        <w:rPr>
          <w:rFonts w:ascii="Arial" w:hAnsi="Arial" w:cs="Arial"/>
          <w:sz w:val="18"/>
          <w:szCs w:val="18"/>
        </w:rPr>
        <w:t xml:space="preserve"> übernimmt </w:t>
      </w:r>
      <w:r>
        <w:rPr>
          <w:rFonts w:ascii="Arial" w:hAnsi="Arial" w:cs="Arial"/>
          <w:sz w:val="18"/>
          <w:szCs w:val="18"/>
        </w:rPr>
        <w:t xml:space="preserve">auch </w:t>
      </w:r>
      <w:r w:rsidRPr="0038419E">
        <w:rPr>
          <w:rFonts w:ascii="Arial" w:hAnsi="Arial" w:cs="Arial"/>
          <w:sz w:val="18"/>
          <w:szCs w:val="18"/>
        </w:rPr>
        <w:t xml:space="preserve">keine Haftung für die Richtigkeit und Vollständigkeit der Informationsinhalte der aufgerufenen Webseiten oder der aus dem Internet geladenen Dateien. Die </w:t>
      </w:r>
      <w:r>
        <w:rPr>
          <w:rFonts w:ascii="Arial" w:hAnsi="Arial" w:cs="Arial"/>
          <w:sz w:val="18"/>
          <w:szCs w:val="18"/>
        </w:rPr>
        <w:t>ÖBB</w:t>
      </w:r>
      <w:r w:rsidRPr="0038419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schließt Haftungsansprüche in Bezug auf</w:t>
      </w:r>
      <w:r w:rsidRPr="0038419E">
        <w:rPr>
          <w:rFonts w:ascii="Arial" w:hAnsi="Arial" w:cs="Arial"/>
          <w:sz w:val="18"/>
          <w:szCs w:val="18"/>
        </w:rPr>
        <w:t xml:space="preserve"> Folgeschäden, wie beispielsweise Befall durch Viren, Spyware etc., aus der Nutzung der Daten</w:t>
      </w:r>
      <w:r>
        <w:rPr>
          <w:rFonts w:ascii="Arial" w:hAnsi="Arial" w:cs="Arial"/>
          <w:sz w:val="18"/>
          <w:szCs w:val="18"/>
        </w:rPr>
        <w:t xml:space="preserve"> aus</w:t>
      </w:r>
      <w:r w:rsidRPr="0038419E">
        <w:rPr>
          <w:rFonts w:ascii="Arial" w:hAnsi="Arial" w:cs="Arial"/>
          <w:sz w:val="18"/>
          <w:szCs w:val="18"/>
        </w:rPr>
        <w:t xml:space="preserve">. </w:t>
      </w:r>
      <w:r w:rsidR="008224E2">
        <w:rPr>
          <w:rFonts w:ascii="Arial" w:hAnsi="Arial" w:cs="Arial"/>
          <w:sz w:val="18"/>
          <w:szCs w:val="18"/>
        </w:rPr>
        <w:t>Das EVU und dessen Kunden</w:t>
      </w:r>
      <w:r w:rsidRPr="0038419E">
        <w:rPr>
          <w:rFonts w:ascii="Arial" w:hAnsi="Arial" w:cs="Arial"/>
          <w:sz w:val="18"/>
          <w:szCs w:val="18"/>
        </w:rPr>
        <w:t xml:space="preserve"> </w:t>
      </w:r>
      <w:r w:rsidR="008224E2">
        <w:rPr>
          <w:rFonts w:ascii="Arial" w:hAnsi="Arial" w:cs="Arial"/>
          <w:sz w:val="18"/>
          <w:szCs w:val="18"/>
        </w:rPr>
        <w:t>nehmen</w:t>
      </w:r>
      <w:r w:rsidRPr="0038419E">
        <w:rPr>
          <w:rFonts w:ascii="Arial" w:hAnsi="Arial" w:cs="Arial"/>
          <w:sz w:val="18"/>
          <w:szCs w:val="18"/>
        </w:rPr>
        <w:t xml:space="preserve"> ausdrücklich zur Kenntnis, dass </w:t>
      </w:r>
      <w:r w:rsidR="009E47FE">
        <w:rPr>
          <w:rFonts w:ascii="Arial" w:hAnsi="Arial" w:cs="Arial"/>
          <w:sz w:val="18"/>
          <w:szCs w:val="18"/>
        </w:rPr>
        <w:t xml:space="preserve">die Leistungen WLAN EVU Zug bzw WLAN Mietflächen </w:t>
      </w:r>
      <w:r w:rsidRPr="0038419E">
        <w:rPr>
          <w:rFonts w:ascii="Arial" w:hAnsi="Arial" w:cs="Arial"/>
          <w:sz w:val="18"/>
          <w:szCs w:val="18"/>
        </w:rPr>
        <w:t>den Zugang zum Internet ermöglich</w:t>
      </w:r>
      <w:r w:rsidR="009E47FE">
        <w:rPr>
          <w:rFonts w:ascii="Arial" w:hAnsi="Arial" w:cs="Arial"/>
          <w:sz w:val="18"/>
          <w:szCs w:val="18"/>
        </w:rPr>
        <w:t>en</w:t>
      </w:r>
      <w:r w:rsidRPr="0038419E">
        <w:rPr>
          <w:rFonts w:ascii="Arial" w:hAnsi="Arial" w:cs="Arial"/>
          <w:sz w:val="18"/>
          <w:szCs w:val="18"/>
        </w:rPr>
        <w:t>, aber keinerlei Virenschutz oder sonstige Mechanismen zum Schutz der Nutzer beinhalte</w:t>
      </w:r>
      <w:r w:rsidR="000173F6">
        <w:rPr>
          <w:rFonts w:ascii="Arial" w:hAnsi="Arial" w:cs="Arial"/>
          <w:sz w:val="18"/>
          <w:szCs w:val="18"/>
        </w:rPr>
        <w:t>n</w:t>
      </w:r>
      <w:r w:rsidRPr="0038419E">
        <w:rPr>
          <w:rFonts w:ascii="Arial" w:hAnsi="Arial" w:cs="Arial"/>
          <w:sz w:val="18"/>
          <w:szCs w:val="18"/>
        </w:rPr>
        <w:t xml:space="preserve">. Auch eine Haftung der </w:t>
      </w:r>
      <w:r w:rsidR="008224E2">
        <w:rPr>
          <w:rFonts w:ascii="Arial" w:hAnsi="Arial" w:cs="Arial"/>
          <w:sz w:val="18"/>
          <w:szCs w:val="18"/>
        </w:rPr>
        <w:t>ÖBB</w:t>
      </w:r>
      <w:r w:rsidRPr="0038419E">
        <w:rPr>
          <w:rFonts w:ascii="Arial" w:hAnsi="Arial" w:cs="Arial"/>
          <w:sz w:val="18"/>
          <w:szCs w:val="18"/>
        </w:rPr>
        <w:t xml:space="preserve"> für Mängel an den zur Verfügung gestellten Diensten und Serviceleistungen sowie Datenverlust ist ausdrücklich ausgeschlossen.</w:t>
      </w:r>
      <w:r w:rsidR="008224E2" w:rsidRPr="008224E2">
        <w:rPr>
          <w:rFonts w:ascii="Arial" w:hAnsi="Arial" w:cs="Arial"/>
          <w:sz w:val="18"/>
          <w:szCs w:val="18"/>
        </w:rPr>
        <w:t xml:space="preserve"> </w:t>
      </w:r>
      <w:r w:rsidR="008224E2">
        <w:rPr>
          <w:rFonts w:ascii="Arial" w:hAnsi="Arial" w:cs="Arial"/>
          <w:sz w:val="18"/>
          <w:szCs w:val="18"/>
        </w:rPr>
        <w:t>Weiters ausgeschlossen sind</w:t>
      </w:r>
      <w:r w:rsidR="008224E2" w:rsidRPr="006D7B50">
        <w:rPr>
          <w:rFonts w:ascii="Arial" w:hAnsi="Arial" w:cs="Arial"/>
          <w:sz w:val="18"/>
          <w:szCs w:val="18"/>
        </w:rPr>
        <w:t xml:space="preserve"> alle Regressansprüche des </w:t>
      </w:r>
      <w:r w:rsidR="008224E2">
        <w:rPr>
          <w:rFonts w:ascii="Arial" w:hAnsi="Arial" w:cs="Arial"/>
          <w:sz w:val="18"/>
          <w:szCs w:val="18"/>
        </w:rPr>
        <w:t>EVUs</w:t>
      </w:r>
      <w:r w:rsidR="008224E2" w:rsidRPr="006D7B50">
        <w:rPr>
          <w:rFonts w:ascii="Arial" w:hAnsi="Arial" w:cs="Arial"/>
          <w:sz w:val="18"/>
          <w:szCs w:val="18"/>
        </w:rPr>
        <w:t xml:space="preserve"> </w:t>
      </w:r>
      <w:r w:rsidR="008224E2">
        <w:rPr>
          <w:rFonts w:ascii="Arial" w:hAnsi="Arial" w:cs="Arial"/>
          <w:sz w:val="18"/>
          <w:szCs w:val="18"/>
        </w:rPr>
        <w:t>auf Grund von</w:t>
      </w:r>
      <w:r w:rsidR="008224E2" w:rsidRPr="006D7B50">
        <w:rPr>
          <w:rFonts w:ascii="Arial" w:hAnsi="Arial" w:cs="Arial"/>
          <w:sz w:val="18"/>
          <w:szCs w:val="18"/>
        </w:rPr>
        <w:t xml:space="preserve"> Zahlungen an geschädigte Dritte und für Ausgleichansprüche aufgrund von Immissionen gemäß §§ 364 und 364a ABGB.</w:t>
      </w:r>
    </w:p>
    <w:p w14:paraId="4CA8DDA2" w14:textId="77777777" w:rsidR="0038419E" w:rsidRDefault="0038419E" w:rsidP="00A935C4">
      <w:pPr>
        <w:jc w:val="both"/>
        <w:rPr>
          <w:rFonts w:ascii="Arial" w:hAnsi="Arial" w:cs="Arial"/>
          <w:sz w:val="18"/>
          <w:szCs w:val="18"/>
        </w:rPr>
      </w:pPr>
    </w:p>
    <w:p w14:paraId="054B6486" w14:textId="77777777" w:rsidR="00A935C4" w:rsidRDefault="00A935C4" w:rsidP="00A935C4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 xml:space="preserve">Diese </w:t>
      </w:r>
      <w:r w:rsidR="008224E2">
        <w:rPr>
          <w:rFonts w:ascii="Arial" w:hAnsi="Arial" w:cs="Arial"/>
          <w:sz w:val="18"/>
          <w:szCs w:val="18"/>
        </w:rPr>
        <w:t>Haftungsausschlüsse bzw.</w:t>
      </w:r>
      <w:r w:rsidRPr="006D7B50">
        <w:rPr>
          <w:rFonts w:ascii="Arial" w:hAnsi="Arial" w:cs="Arial"/>
          <w:sz w:val="18"/>
          <w:szCs w:val="18"/>
        </w:rPr>
        <w:t xml:space="preserve"> zur Schad- und Klagloshaltung</w:t>
      </w:r>
      <w:r w:rsidR="008224E2">
        <w:rPr>
          <w:rFonts w:ascii="Arial" w:hAnsi="Arial" w:cs="Arial"/>
          <w:sz w:val="18"/>
          <w:szCs w:val="18"/>
        </w:rPr>
        <w:t>en</w:t>
      </w:r>
      <w:r w:rsidRPr="006D7B50">
        <w:rPr>
          <w:rFonts w:ascii="Arial" w:hAnsi="Arial" w:cs="Arial"/>
          <w:sz w:val="18"/>
          <w:szCs w:val="18"/>
        </w:rPr>
        <w:t xml:space="preserve"> g</w:t>
      </w:r>
      <w:r w:rsidR="008224E2">
        <w:rPr>
          <w:rFonts w:ascii="Arial" w:hAnsi="Arial" w:cs="Arial"/>
          <w:sz w:val="18"/>
          <w:szCs w:val="18"/>
        </w:rPr>
        <w:t>elten</w:t>
      </w:r>
      <w:r w:rsidRPr="006D7B50">
        <w:rPr>
          <w:rFonts w:ascii="Arial" w:hAnsi="Arial" w:cs="Arial"/>
          <w:sz w:val="18"/>
          <w:szCs w:val="18"/>
        </w:rPr>
        <w:t xml:space="preserve"> nicht, a) wenn der Schaden vorsätzlich oder grob fahrlässig verursacht worden ist oder b) wenn es sich um einen Personenschaden handelt. </w:t>
      </w:r>
    </w:p>
    <w:p w14:paraId="385C25E6" w14:textId="77777777" w:rsidR="0038419E" w:rsidRDefault="0038419E" w:rsidP="00A935C4">
      <w:pPr>
        <w:jc w:val="both"/>
        <w:rPr>
          <w:rFonts w:ascii="Arial" w:hAnsi="Arial" w:cs="Arial"/>
          <w:sz w:val="18"/>
          <w:szCs w:val="18"/>
        </w:rPr>
      </w:pPr>
    </w:p>
    <w:p w14:paraId="6089F611" w14:textId="37E7438E" w:rsidR="009F755F" w:rsidRDefault="009F755F" w:rsidP="00A935C4">
      <w:pPr>
        <w:jc w:val="both"/>
        <w:rPr>
          <w:rFonts w:ascii="Arial" w:hAnsi="Arial" w:cs="Arial"/>
          <w:b/>
          <w:sz w:val="18"/>
          <w:szCs w:val="18"/>
        </w:rPr>
      </w:pPr>
    </w:p>
    <w:p w14:paraId="27B1C2BE" w14:textId="77777777" w:rsidR="008224E2" w:rsidRPr="009F755F" w:rsidRDefault="00D81626" w:rsidP="00A935C4">
      <w:pPr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Nutzung, </w:t>
      </w:r>
      <w:r w:rsidR="008224E2">
        <w:rPr>
          <w:rFonts w:ascii="Arial" w:hAnsi="Arial" w:cs="Arial"/>
          <w:b/>
          <w:sz w:val="18"/>
          <w:szCs w:val="18"/>
        </w:rPr>
        <w:t xml:space="preserve">Sperrlisten, </w:t>
      </w:r>
      <w:r w:rsidR="008224E2" w:rsidRPr="009F755F">
        <w:rPr>
          <w:rFonts w:ascii="Arial" w:hAnsi="Arial" w:cs="Arial"/>
          <w:b/>
          <w:sz w:val="18"/>
          <w:szCs w:val="18"/>
        </w:rPr>
        <w:t>Rechtswidrige Inhalte</w:t>
      </w:r>
    </w:p>
    <w:p w14:paraId="6988C152" w14:textId="77777777" w:rsidR="008224E2" w:rsidRDefault="008224E2" w:rsidP="00A935C4">
      <w:pPr>
        <w:jc w:val="both"/>
        <w:rPr>
          <w:rFonts w:ascii="Arial" w:hAnsi="Arial" w:cs="Arial"/>
          <w:sz w:val="18"/>
          <w:szCs w:val="18"/>
        </w:rPr>
      </w:pPr>
    </w:p>
    <w:p w14:paraId="3E6D5FE0" w14:textId="77777777" w:rsidR="00D81626" w:rsidRDefault="00D81626" w:rsidP="008224E2">
      <w:pPr>
        <w:jc w:val="both"/>
        <w:rPr>
          <w:rFonts w:ascii="Arial" w:hAnsi="Arial" w:cs="Arial"/>
          <w:sz w:val="18"/>
          <w:szCs w:val="18"/>
        </w:rPr>
      </w:pPr>
      <w:r w:rsidRPr="00D81626">
        <w:rPr>
          <w:rFonts w:ascii="Arial" w:hAnsi="Arial" w:cs="Arial"/>
          <w:sz w:val="18"/>
          <w:szCs w:val="18"/>
        </w:rPr>
        <w:t>Die Nutzung</w:t>
      </w:r>
      <w:r w:rsidR="00833DAE">
        <w:rPr>
          <w:rFonts w:ascii="Arial" w:hAnsi="Arial" w:cs="Arial"/>
          <w:sz w:val="18"/>
          <w:szCs w:val="18"/>
        </w:rPr>
        <w:t xml:space="preserve"> der Leistung</w:t>
      </w:r>
      <w:r w:rsidR="000173F6">
        <w:rPr>
          <w:rFonts w:ascii="Arial" w:hAnsi="Arial" w:cs="Arial"/>
          <w:sz w:val="18"/>
          <w:szCs w:val="18"/>
        </w:rPr>
        <w:t xml:space="preserve"> WLAN Mietflächen </w:t>
      </w:r>
      <w:r w:rsidRPr="00D81626">
        <w:rPr>
          <w:rFonts w:ascii="Arial" w:hAnsi="Arial" w:cs="Arial"/>
          <w:sz w:val="18"/>
          <w:szCs w:val="18"/>
        </w:rPr>
        <w:t>erfordert eine Bestätigung der Nutzungsbedingungen durch Anklicken des entsprechenden Auswahlfeldes auf der Startseite zur Internet-Nutzung.</w:t>
      </w:r>
    </w:p>
    <w:p w14:paraId="0503DC3C" w14:textId="77777777" w:rsidR="00D81626" w:rsidRDefault="00D81626" w:rsidP="008224E2">
      <w:pPr>
        <w:jc w:val="both"/>
        <w:rPr>
          <w:rFonts w:ascii="Arial" w:hAnsi="Arial" w:cs="Arial"/>
          <w:sz w:val="18"/>
          <w:szCs w:val="18"/>
        </w:rPr>
      </w:pPr>
    </w:p>
    <w:p w14:paraId="0024A4B2" w14:textId="77777777" w:rsidR="00D81626" w:rsidRDefault="00D81626" w:rsidP="008224E2">
      <w:pPr>
        <w:jc w:val="both"/>
        <w:rPr>
          <w:rFonts w:ascii="Arial" w:hAnsi="Arial" w:cs="Arial"/>
          <w:sz w:val="18"/>
          <w:szCs w:val="18"/>
        </w:rPr>
      </w:pPr>
      <w:r w:rsidRPr="00D81626">
        <w:rPr>
          <w:rFonts w:ascii="Arial" w:hAnsi="Arial" w:cs="Arial"/>
          <w:sz w:val="18"/>
          <w:szCs w:val="18"/>
        </w:rPr>
        <w:t>Im Hinblick auf die durch das Zugangsmedium begrenzte Üb</w:t>
      </w:r>
      <w:r>
        <w:rPr>
          <w:rFonts w:ascii="Arial" w:hAnsi="Arial" w:cs="Arial"/>
          <w:sz w:val="18"/>
          <w:szCs w:val="18"/>
        </w:rPr>
        <w:t>ertragungskapazität verpflichten sich die Nutzer</w:t>
      </w:r>
      <w:r w:rsidRPr="00D81626">
        <w:rPr>
          <w:rFonts w:ascii="Arial" w:hAnsi="Arial" w:cs="Arial"/>
          <w:sz w:val="18"/>
          <w:szCs w:val="18"/>
        </w:rPr>
        <w:t xml:space="preserve"> zu einer fairen Nutzung des Zugangs und damit zur Vermeidung </w:t>
      </w:r>
      <w:r w:rsidR="001A4028" w:rsidRPr="00D81626">
        <w:rPr>
          <w:rFonts w:ascii="Arial" w:hAnsi="Arial" w:cs="Arial"/>
          <w:sz w:val="18"/>
          <w:szCs w:val="18"/>
        </w:rPr>
        <w:t>datenintensive</w:t>
      </w:r>
      <w:r w:rsidR="001A4028">
        <w:rPr>
          <w:rFonts w:ascii="Arial" w:hAnsi="Arial" w:cs="Arial"/>
          <w:sz w:val="18"/>
          <w:szCs w:val="18"/>
        </w:rPr>
        <w:t>r</w:t>
      </w:r>
      <w:r w:rsidR="001A4028" w:rsidRPr="00D81626">
        <w:rPr>
          <w:rFonts w:ascii="Arial" w:hAnsi="Arial" w:cs="Arial"/>
          <w:sz w:val="18"/>
          <w:szCs w:val="18"/>
        </w:rPr>
        <w:t xml:space="preserve"> </w:t>
      </w:r>
      <w:r w:rsidRPr="00D81626">
        <w:rPr>
          <w:rFonts w:ascii="Arial" w:hAnsi="Arial" w:cs="Arial"/>
          <w:sz w:val="18"/>
          <w:szCs w:val="18"/>
        </w:rPr>
        <w:t xml:space="preserve">Dienste und Anwendungen. Weiters </w:t>
      </w:r>
      <w:r w:rsidR="00AA7E52">
        <w:rPr>
          <w:rFonts w:ascii="Arial" w:hAnsi="Arial" w:cs="Arial"/>
          <w:sz w:val="18"/>
          <w:szCs w:val="18"/>
        </w:rPr>
        <w:t xml:space="preserve">kann die </w:t>
      </w:r>
      <w:r w:rsidRPr="00D81626">
        <w:rPr>
          <w:rFonts w:ascii="Arial" w:hAnsi="Arial" w:cs="Arial"/>
          <w:sz w:val="18"/>
          <w:szCs w:val="18"/>
        </w:rPr>
        <w:t>Übertragungsgeschwindigkeit pro Nutzer systemseitig eingeschränkt</w:t>
      </w:r>
      <w:r w:rsidR="00AA7E52">
        <w:rPr>
          <w:rFonts w:ascii="Arial" w:hAnsi="Arial" w:cs="Arial"/>
          <w:sz w:val="18"/>
          <w:szCs w:val="18"/>
        </w:rPr>
        <w:t xml:space="preserve"> werden</w:t>
      </w:r>
      <w:r w:rsidRPr="00D81626">
        <w:rPr>
          <w:rFonts w:ascii="Arial" w:hAnsi="Arial" w:cs="Arial"/>
          <w:sz w:val="18"/>
          <w:szCs w:val="18"/>
        </w:rPr>
        <w:t>. Ein Recht auf eine</w:t>
      </w:r>
      <w:r>
        <w:rPr>
          <w:rFonts w:ascii="Arial" w:hAnsi="Arial" w:cs="Arial"/>
          <w:sz w:val="18"/>
          <w:szCs w:val="18"/>
        </w:rPr>
        <w:t xml:space="preserve"> garantierte </w:t>
      </w:r>
      <w:r w:rsidR="009E47FE">
        <w:rPr>
          <w:rFonts w:ascii="Arial" w:hAnsi="Arial" w:cs="Arial"/>
          <w:sz w:val="18"/>
          <w:szCs w:val="18"/>
        </w:rPr>
        <w:t>Ü</w:t>
      </w:r>
      <w:r>
        <w:rPr>
          <w:rFonts w:ascii="Arial" w:hAnsi="Arial" w:cs="Arial"/>
          <w:sz w:val="18"/>
          <w:szCs w:val="18"/>
        </w:rPr>
        <w:t>bertragungs</w:t>
      </w:r>
      <w:r w:rsidRPr="00D81626">
        <w:rPr>
          <w:rFonts w:ascii="Arial" w:hAnsi="Arial" w:cs="Arial"/>
          <w:sz w:val="18"/>
          <w:szCs w:val="18"/>
        </w:rPr>
        <w:t>geschwindigkeit besteht nicht.</w:t>
      </w:r>
    </w:p>
    <w:p w14:paraId="18CEEB4D" w14:textId="77777777" w:rsidR="00760E3B" w:rsidRDefault="00760E3B" w:rsidP="008224E2">
      <w:pPr>
        <w:jc w:val="both"/>
        <w:rPr>
          <w:rFonts w:ascii="Arial" w:hAnsi="Arial" w:cs="Arial"/>
          <w:sz w:val="18"/>
          <w:szCs w:val="18"/>
        </w:rPr>
      </w:pPr>
    </w:p>
    <w:p w14:paraId="5525AA03" w14:textId="77777777" w:rsidR="008224E2" w:rsidRDefault="008224E2" w:rsidP="008224E2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Zum Schutz des</w:t>
      </w:r>
      <w:r w:rsidRPr="008224E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EVUs</w:t>
      </w:r>
      <w:r w:rsidRPr="008224E2">
        <w:rPr>
          <w:rFonts w:ascii="Arial" w:hAnsi="Arial" w:cs="Arial"/>
          <w:sz w:val="18"/>
          <w:szCs w:val="18"/>
        </w:rPr>
        <w:t xml:space="preserve"> und zur Vermeidung von Missbrauch </w:t>
      </w:r>
      <w:r>
        <w:rPr>
          <w:rFonts w:ascii="Arial" w:hAnsi="Arial" w:cs="Arial"/>
          <w:sz w:val="18"/>
          <w:szCs w:val="18"/>
        </w:rPr>
        <w:t>können</w:t>
      </w:r>
      <w:r w:rsidRPr="008224E2">
        <w:rPr>
          <w:rFonts w:ascii="Arial" w:hAnsi="Arial" w:cs="Arial"/>
          <w:sz w:val="18"/>
          <w:szCs w:val="18"/>
        </w:rPr>
        <w:t xml:space="preserve"> die über den Internet-Zugang erreichbaren Inhalte und Services per Content-Filter (Sperrlisten) </w:t>
      </w:r>
      <w:r>
        <w:rPr>
          <w:rFonts w:ascii="Arial" w:hAnsi="Arial" w:cs="Arial"/>
          <w:sz w:val="18"/>
          <w:szCs w:val="18"/>
        </w:rPr>
        <w:t xml:space="preserve">von der ÖBB </w:t>
      </w:r>
      <w:r w:rsidRPr="008224E2">
        <w:rPr>
          <w:rFonts w:ascii="Arial" w:hAnsi="Arial" w:cs="Arial"/>
          <w:sz w:val="18"/>
          <w:szCs w:val="18"/>
        </w:rPr>
        <w:t>eingeschränkt</w:t>
      </w:r>
      <w:r>
        <w:rPr>
          <w:rFonts w:ascii="Arial" w:hAnsi="Arial" w:cs="Arial"/>
          <w:sz w:val="18"/>
          <w:szCs w:val="18"/>
        </w:rPr>
        <w:t xml:space="preserve"> werden</w:t>
      </w:r>
      <w:r w:rsidRPr="008224E2">
        <w:rPr>
          <w:rFonts w:ascii="Arial" w:hAnsi="Arial" w:cs="Arial"/>
          <w:sz w:val="18"/>
          <w:szCs w:val="18"/>
        </w:rPr>
        <w:t xml:space="preserve">. Ein Recht auf den Zugang </w:t>
      </w:r>
      <w:r w:rsidR="00425B03">
        <w:rPr>
          <w:rFonts w:ascii="Arial" w:hAnsi="Arial" w:cs="Arial"/>
          <w:sz w:val="18"/>
          <w:szCs w:val="18"/>
        </w:rPr>
        <w:t xml:space="preserve">oder die Sperre </w:t>
      </w:r>
      <w:r w:rsidRPr="008224E2">
        <w:rPr>
          <w:rFonts w:ascii="Arial" w:hAnsi="Arial" w:cs="Arial"/>
          <w:sz w:val="18"/>
          <w:szCs w:val="18"/>
        </w:rPr>
        <w:t>von/zu bestimmten Seiten besteht nicht.</w:t>
      </w:r>
    </w:p>
    <w:p w14:paraId="20F81069" w14:textId="77777777" w:rsidR="008224E2" w:rsidRDefault="008224E2" w:rsidP="008224E2">
      <w:pPr>
        <w:jc w:val="both"/>
        <w:rPr>
          <w:rFonts w:ascii="Arial" w:hAnsi="Arial" w:cs="Arial"/>
          <w:sz w:val="18"/>
          <w:szCs w:val="18"/>
        </w:rPr>
      </w:pPr>
    </w:p>
    <w:p w14:paraId="679A5798" w14:textId="77777777" w:rsidR="00833DAE" w:rsidRDefault="00833DAE" w:rsidP="008224E2">
      <w:pPr>
        <w:jc w:val="both"/>
        <w:rPr>
          <w:rFonts w:ascii="Arial" w:hAnsi="Arial" w:cs="Arial"/>
          <w:sz w:val="18"/>
          <w:szCs w:val="18"/>
        </w:rPr>
      </w:pPr>
    </w:p>
    <w:p w14:paraId="798E40B9" w14:textId="1DA1598A" w:rsidR="00833DAE" w:rsidRPr="008224E2" w:rsidRDefault="00833DAE" w:rsidP="008224E2">
      <w:pPr>
        <w:jc w:val="both"/>
        <w:rPr>
          <w:rFonts w:ascii="Arial" w:hAnsi="Arial" w:cs="Arial"/>
          <w:sz w:val="18"/>
          <w:szCs w:val="18"/>
        </w:rPr>
      </w:pPr>
    </w:p>
    <w:p w14:paraId="6155F297" w14:textId="77777777" w:rsidR="008224E2" w:rsidRDefault="008224E2" w:rsidP="008224E2">
      <w:pPr>
        <w:jc w:val="both"/>
        <w:rPr>
          <w:rFonts w:ascii="Arial" w:hAnsi="Arial" w:cs="Arial"/>
          <w:sz w:val="18"/>
          <w:szCs w:val="18"/>
        </w:rPr>
      </w:pPr>
      <w:r w:rsidRPr="008224E2">
        <w:rPr>
          <w:rFonts w:ascii="Arial" w:hAnsi="Arial" w:cs="Arial"/>
          <w:sz w:val="18"/>
          <w:szCs w:val="18"/>
        </w:rPr>
        <w:t xml:space="preserve">Der Aufruf von Seiten mit rechtswidrigem Inhalt und die Verbreitung rechtswidriger oder rechtlich geschützter Inhalte sind untersagt. Jede weitere missbräuchliche Verwendung des Internet-Zugangs, insbesondere eine solche, die dem Ansehen der </w:t>
      </w:r>
      <w:r>
        <w:rPr>
          <w:rFonts w:ascii="Arial" w:hAnsi="Arial" w:cs="Arial"/>
          <w:sz w:val="18"/>
          <w:szCs w:val="18"/>
        </w:rPr>
        <w:t>ÖBB</w:t>
      </w:r>
      <w:r w:rsidRPr="008224E2">
        <w:rPr>
          <w:rFonts w:ascii="Arial" w:hAnsi="Arial" w:cs="Arial"/>
          <w:sz w:val="18"/>
          <w:szCs w:val="18"/>
        </w:rPr>
        <w:t xml:space="preserve"> widerspricht oder nachteilige Folgen für die </w:t>
      </w:r>
      <w:r>
        <w:rPr>
          <w:rFonts w:ascii="Arial" w:hAnsi="Arial" w:cs="Arial"/>
          <w:sz w:val="18"/>
          <w:szCs w:val="18"/>
        </w:rPr>
        <w:t>ÖBB</w:t>
      </w:r>
      <w:r w:rsidRPr="008224E2">
        <w:rPr>
          <w:rFonts w:ascii="Arial" w:hAnsi="Arial" w:cs="Arial"/>
          <w:sz w:val="18"/>
          <w:szCs w:val="18"/>
        </w:rPr>
        <w:t xml:space="preserve"> oder für Dritte nach sich ziehen kann, ist untersagt.</w:t>
      </w:r>
    </w:p>
    <w:p w14:paraId="39486E96" w14:textId="77777777" w:rsidR="008224E2" w:rsidRDefault="008224E2" w:rsidP="00A935C4">
      <w:pPr>
        <w:jc w:val="both"/>
        <w:rPr>
          <w:rFonts w:ascii="Arial" w:hAnsi="Arial" w:cs="Arial"/>
          <w:sz w:val="18"/>
          <w:szCs w:val="18"/>
        </w:rPr>
      </w:pPr>
    </w:p>
    <w:p w14:paraId="2AC74144" w14:textId="77777777" w:rsidR="008224E2" w:rsidRPr="006D7B50" w:rsidRDefault="008224E2" w:rsidP="00A935C4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Das EVU hat </w:t>
      </w:r>
      <w:r w:rsidR="00D81626">
        <w:rPr>
          <w:rFonts w:ascii="Arial" w:hAnsi="Arial" w:cs="Arial"/>
          <w:sz w:val="18"/>
          <w:szCs w:val="18"/>
        </w:rPr>
        <w:t>sei</w:t>
      </w:r>
      <w:r>
        <w:rPr>
          <w:rFonts w:ascii="Arial" w:hAnsi="Arial" w:cs="Arial"/>
          <w:sz w:val="18"/>
          <w:szCs w:val="18"/>
        </w:rPr>
        <w:t xml:space="preserve">ne Kunden </w:t>
      </w:r>
      <w:r w:rsidR="00D81626">
        <w:rPr>
          <w:rFonts w:ascii="Arial" w:hAnsi="Arial" w:cs="Arial"/>
          <w:sz w:val="18"/>
          <w:szCs w:val="18"/>
        </w:rPr>
        <w:t>über diese Verbote</w:t>
      </w:r>
      <w:r>
        <w:rPr>
          <w:rFonts w:ascii="Arial" w:hAnsi="Arial" w:cs="Arial"/>
          <w:sz w:val="18"/>
          <w:szCs w:val="18"/>
        </w:rPr>
        <w:t xml:space="preserve"> </w:t>
      </w:r>
      <w:r w:rsidR="00D81626">
        <w:rPr>
          <w:rFonts w:ascii="Arial" w:hAnsi="Arial" w:cs="Arial"/>
          <w:sz w:val="18"/>
          <w:szCs w:val="18"/>
        </w:rPr>
        <w:t>entsprechend</w:t>
      </w:r>
      <w:r>
        <w:rPr>
          <w:rFonts w:ascii="Arial" w:hAnsi="Arial" w:cs="Arial"/>
          <w:sz w:val="18"/>
          <w:szCs w:val="18"/>
        </w:rPr>
        <w:t xml:space="preserve"> zu informieren.</w:t>
      </w:r>
    </w:p>
    <w:p w14:paraId="391FA033" w14:textId="77777777" w:rsidR="00183BAE" w:rsidRDefault="00183BAE" w:rsidP="00A935C4">
      <w:pPr>
        <w:rPr>
          <w:rFonts w:ascii="Arial" w:hAnsi="Arial" w:cs="Arial"/>
          <w:b/>
          <w:sz w:val="18"/>
          <w:szCs w:val="18"/>
        </w:rPr>
      </w:pPr>
    </w:p>
    <w:p w14:paraId="0D519DD8" w14:textId="77777777" w:rsidR="00183BAE" w:rsidRDefault="00183BAE" w:rsidP="00A935C4">
      <w:pPr>
        <w:rPr>
          <w:rFonts w:ascii="Arial" w:hAnsi="Arial" w:cs="Arial"/>
          <w:b/>
          <w:sz w:val="18"/>
          <w:szCs w:val="18"/>
        </w:rPr>
      </w:pPr>
    </w:p>
    <w:p w14:paraId="0F212EBB" w14:textId="77777777" w:rsidR="00A935C4" w:rsidRPr="001408CB" w:rsidRDefault="00A935C4" w:rsidP="00A935C4">
      <w:pPr>
        <w:rPr>
          <w:rFonts w:ascii="Arial" w:hAnsi="Arial" w:cs="Arial"/>
          <w:b/>
          <w:sz w:val="18"/>
          <w:szCs w:val="18"/>
        </w:rPr>
      </w:pPr>
      <w:r w:rsidRPr="001408CB">
        <w:rPr>
          <w:rFonts w:ascii="Arial" w:hAnsi="Arial" w:cs="Arial"/>
          <w:b/>
          <w:sz w:val="18"/>
          <w:szCs w:val="18"/>
        </w:rPr>
        <w:t>Sonstige Bestimmungen</w:t>
      </w:r>
    </w:p>
    <w:p w14:paraId="070A6573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34E29205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 xml:space="preserve">(1) Die gesetzlichen Gebühren, die mit der Errichtung dieser Urkunde bzw. dieses Rechtsgeschäftes im Zusammenhang stehen, trägt </w:t>
      </w:r>
      <w:r w:rsidR="00D81626">
        <w:rPr>
          <w:rFonts w:ascii="Arial" w:hAnsi="Arial" w:cs="Arial"/>
          <w:sz w:val="18"/>
          <w:szCs w:val="18"/>
        </w:rPr>
        <w:t>das EVU</w:t>
      </w:r>
      <w:r w:rsidRPr="006D7B50">
        <w:rPr>
          <w:rFonts w:ascii="Arial" w:hAnsi="Arial" w:cs="Arial"/>
          <w:sz w:val="18"/>
          <w:szCs w:val="18"/>
        </w:rPr>
        <w:t xml:space="preserve">. </w:t>
      </w:r>
      <w:r w:rsidR="00D81626">
        <w:rPr>
          <w:rFonts w:ascii="Arial" w:hAnsi="Arial" w:cs="Arial"/>
          <w:sz w:val="18"/>
          <w:szCs w:val="18"/>
        </w:rPr>
        <w:t>Allfällige</w:t>
      </w:r>
      <w:r w:rsidR="00D81626" w:rsidRPr="006D7B50">
        <w:rPr>
          <w:rFonts w:ascii="Arial" w:hAnsi="Arial" w:cs="Arial"/>
          <w:sz w:val="18"/>
          <w:szCs w:val="18"/>
        </w:rPr>
        <w:t xml:space="preserve"> </w:t>
      </w:r>
      <w:r w:rsidRPr="006D7B50">
        <w:rPr>
          <w:rFonts w:ascii="Arial" w:hAnsi="Arial" w:cs="Arial"/>
          <w:sz w:val="18"/>
          <w:szCs w:val="18"/>
        </w:rPr>
        <w:t>Rechtsgeschäftsgebühr</w:t>
      </w:r>
      <w:r w:rsidR="00D81626">
        <w:rPr>
          <w:rFonts w:ascii="Arial" w:hAnsi="Arial" w:cs="Arial"/>
          <w:sz w:val="18"/>
          <w:szCs w:val="18"/>
        </w:rPr>
        <w:t>en</w:t>
      </w:r>
      <w:r w:rsidRPr="006D7B50">
        <w:rPr>
          <w:rFonts w:ascii="Arial" w:hAnsi="Arial" w:cs="Arial"/>
          <w:sz w:val="18"/>
          <w:szCs w:val="18"/>
        </w:rPr>
        <w:t xml:space="preserve"> </w:t>
      </w:r>
      <w:r w:rsidR="00D81626">
        <w:rPr>
          <w:rFonts w:ascii="Arial" w:hAnsi="Arial" w:cs="Arial"/>
          <w:sz w:val="18"/>
          <w:szCs w:val="18"/>
        </w:rPr>
        <w:t>sind vom EVU</w:t>
      </w:r>
      <w:r w:rsidRPr="006D7B50">
        <w:rPr>
          <w:rFonts w:ascii="Arial" w:hAnsi="Arial" w:cs="Arial"/>
          <w:sz w:val="18"/>
          <w:szCs w:val="18"/>
        </w:rPr>
        <w:t xml:space="preserve"> selbst zu berechnen und an das Finanzamt abzuführen. Aufgrund der Auslegungsspielräume des Gebührenrechts kann nicht ausgeschlossen werden, dass die Finanzbehörde im Fall einer Überprüfung eine höhere und/oder eine weitere Gebühr festsetzt und infolgedessen eine Nachzahlung vorschreibt. Die Vertragsparteien halten ausdrücklich fest, dass die Verpflichtung gemäß Satz 1 auch eine von der Finanzbehörde vorgeschriebene Nachzahlung und/oder weitere Gebühr umfasst. Ein allfälliger Rückerstattungsbetrag wird unverzüglich an </w:t>
      </w:r>
      <w:r w:rsidR="00D81626">
        <w:rPr>
          <w:rFonts w:ascii="Arial" w:hAnsi="Arial" w:cs="Arial"/>
          <w:sz w:val="18"/>
          <w:szCs w:val="18"/>
        </w:rPr>
        <w:t>das EVU</w:t>
      </w:r>
      <w:r w:rsidRPr="006D7B50">
        <w:rPr>
          <w:rFonts w:ascii="Arial" w:hAnsi="Arial" w:cs="Arial"/>
          <w:sz w:val="18"/>
          <w:szCs w:val="18"/>
        </w:rPr>
        <w:t xml:space="preserve"> zurückgezahlt.</w:t>
      </w:r>
    </w:p>
    <w:p w14:paraId="730887DB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2950C5AF" w14:textId="77777777" w:rsidR="00A935C4" w:rsidRDefault="00A935C4" w:rsidP="00A935C4">
      <w:pPr>
        <w:jc w:val="both"/>
        <w:rPr>
          <w:rFonts w:ascii="Arial" w:hAnsi="Arial" w:cs="Arial"/>
          <w:sz w:val="18"/>
          <w:szCs w:val="18"/>
          <w:lang w:val="de-AT"/>
        </w:rPr>
      </w:pPr>
      <w:r w:rsidRPr="006D7B50">
        <w:rPr>
          <w:rFonts w:ascii="Arial" w:hAnsi="Arial" w:cs="Arial"/>
          <w:sz w:val="18"/>
          <w:szCs w:val="18"/>
        </w:rPr>
        <w:t>(2) J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ede Art der Weitergabe von Rechten aus diesem Vertrag ist untersagt. Im Falle eines Widerrufs oder einer sonstigen Vertragsbeendigung durch </w:t>
      </w:r>
      <w:r w:rsidR="00D81626">
        <w:rPr>
          <w:rFonts w:ascii="Arial" w:hAnsi="Arial" w:cs="Arial"/>
          <w:sz w:val="18"/>
          <w:szCs w:val="18"/>
          <w:lang w:val="de-AT"/>
        </w:rPr>
        <w:t>das EVU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 oder die </w:t>
      </w:r>
      <w:r w:rsidR="009E47FE">
        <w:rPr>
          <w:rFonts w:ascii="Arial" w:hAnsi="Arial" w:cs="Arial"/>
          <w:sz w:val="18"/>
          <w:szCs w:val="18"/>
          <w:lang w:val="de-AT"/>
        </w:rPr>
        <w:t>ÖBB</w:t>
      </w:r>
      <w:r>
        <w:rPr>
          <w:rFonts w:ascii="Arial" w:hAnsi="Arial" w:cs="Arial"/>
          <w:sz w:val="18"/>
          <w:szCs w:val="18"/>
          <w:lang w:val="de-AT"/>
        </w:rPr>
        <w:t xml:space="preserve"> 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stehen dem </w:t>
      </w:r>
      <w:r w:rsidR="001A4028">
        <w:rPr>
          <w:rFonts w:ascii="Arial" w:hAnsi="Arial" w:cs="Arial"/>
          <w:sz w:val="18"/>
          <w:szCs w:val="18"/>
          <w:lang w:val="de-AT"/>
        </w:rPr>
        <w:t>EVU</w:t>
      </w:r>
      <w:r w:rsidR="001A4028" w:rsidRPr="006D7B50">
        <w:rPr>
          <w:rFonts w:ascii="Arial" w:hAnsi="Arial" w:cs="Arial"/>
          <w:sz w:val="18"/>
          <w:szCs w:val="18"/>
          <w:lang w:val="de-AT"/>
        </w:rPr>
        <w:t xml:space="preserve"> 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keinerlei Ansprüche gegen die </w:t>
      </w:r>
      <w:r w:rsidR="009E47FE">
        <w:rPr>
          <w:rFonts w:ascii="Arial" w:hAnsi="Arial" w:cs="Arial"/>
          <w:sz w:val="18"/>
          <w:szCs w:val="18"/>
          <w:lang w:val="de-AT"/>
        </w:rPr>
        <w:t>ÖBB</w:t>
      </w:r>
      <w:r>
        <w:rPr>
          <w:rFonts w:ascii="Arial" w:hAnsi="Arial" w:cs="Arial"/>
          <w:sz w:val="18"/>
          <w:szCs w:val="18"/>
          <w:lang w:val="de-AT"/>
        </w:rPr>
        <w:t xml:space="preserve"> </w:t>
      </w:r>
      <w:r w:rsidRPr="006D7B50">
        <w:rPr>
          <w:rFonts w:ascii="Arial" w:hAnsi="Arial" w:cs="Arial"/>
          <w:sz w:val="18"/>
          <w:szCs w:val="18"/>
          <w:lang w:val="de-AT"/>
        </w:rPr>
        <w:t>zu.</w:t>
      </w:r>
    </w:p>
    <w:p w14:paraId="1ABC9E6C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  <w:lang w:val="de-AT"/>
        </w:rPr>
      </w:pPr>
    </w:p>
    <w:p w14:paraId="51165286" w14:textId="77777777" w:rsidR="005B49E5" w:rsidRDefault="00A935C4" w:rsidP="00A935C4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3</w:t>
      </w:r>
      <w:r w:rsidRPr="006D7B50">
        <w:rPr>
          <w:rFonts w:ascii="Arial" w:hAnsi="Arial" w:cs="Arial"/>
          <w:sz w:val="18"/>
          <w:szCs w:val="18"/>
        </w:rPr>
        <w:t xml:space="preserve">) </w:t>
      </w:r>
      <w:r w:rsidR="005B49E5" w:rsidRPr="005B49E5">
        <w:rPr>
          <w:rFonts w:ascii="Arial" w:hAnsi="Arial" w:cs="Arial"/>
          <w:sz w:val="18"/>
          <w:szCs w:val="18"/>
        </w:rPr>
        <w:t xml:space="preserve">Bei Verstoß oder bei Verdacht eines Verstoßes gegen diese Nutzungsbedingungen behält sich die </w:t>
      </w:r>
      <w:r w:rsidR="00D81626">
        <w:rPr>
          <w:rFonts w:ascii="Arial" w:hAnsi="Arial" w:cs="Arial"/>
          <w:sz w:val="18"/>
          <w:szCs w:val="18"/>
        </w:rPr>
        <w:t>ÖBB</w:t>
      </w:r>
      <w:r w:rsidR="005B49E5" w:rsidRPr="005B49E5">
        <w:rPr>
          <w:rFonts w:ascii="Arial" w:hAnsi="Arial" w:cs="Arial"/>
          <w:sz w:val="18"/>
          <w:szCs w:val="18"/>
        </w:rPr>
        <w:t xml:space="preserve"> das Recht vor, den Zugang zum Informationsdienst beziehungsweise den Internet-Zugang </w:t>
      </w:r>
      <w:r w:rsidR="00D81626">
        <w:rPr>
          <w:rFonts w:ascii="Arial" w:hAnsi="Arial" w:cs="Arial"/>
          <w:sz w:val="18"/>
          <w:szCs w:val="18"/>
        </w:rPr>
        <w:t>des EVU bzw eines speziellen</w:t>
      </w:r>
      <w:r w:rsidR="005B49E5" w:rsidRPr="005B49E5">
        <w:rPr>
          <w:rFonts w:ascii="Arial" w:hAnsi="Arial" w:cs="Arial"/>
          <w:sz w:val="18"/>
          <w:szCs w:val="18"/>
        </w:rPr>
        <w:t xml:space="preserve"> Nutzer</w:t>
      </w:r>
      <w:r w:rsidR="00D81626">
        <w:rPr>
          <w:rFonts w:ascii="Arial" w:hAnsi="Arial" w:cs="Arial"/>
          <w:sz w:val="18"/>
          <w:szCs w:val="18"/>
        </w:rPr>
        <w:t>s</w:t>
      </w:r>
      <w:r w:rsidR="005B49E5" w:rsidRPr="005B49E5">
        <w:rPr>
          <w:rFonts w:ascii="Arial" w:hAnsi="Arial" w:cs="Arial"/>
          <w:sz w:val="18"/>
          <w:szCs w:val="18"/>
        </w:rPr>
        <w:t xml:space="preserve"> </w:t>
      </w:r>
      <w:r w:rsidR="000E0DE4">
        <w:rPr>
          <w:rFonts w:ascii="Arial" w:hAnsi="Arial" w:cs="Arial"/>
          <w:sz w:val="18"/>
          <w:szCs w:val="18"/>
        </w:rPr>
        <w:t>aus wichtigen</w:t>
      </w:r>
      <w:r w:rsidR="005B49E5" w:rsidRPr="005B49E5">
        <w:rPr>
          <w:rFonts w:ascii="Arial" w:hAnsi="Arial" w:cs="Arial"/>
          <w:sz w:val="18"/>
          <w:szCs w:val="18"/>
        </w:rPr>
        <w:t xml:space="preserve"> Gründen zu sperren.</w:t>
      </w:r>
    </w:p>
    <w:p w14:paraId="6068CED8" w14:textId="77777777" w:rsidR="00532D59" w:rsidRDefault="00532D59" w:rsidP="00A935C4">
      <w:pPr>
        <w:jc w:val="both"/>
        <w:rPr>
          <w:rFonts w:ascii="Arial" w:hAnsi="Arial" w:cs="Arial"/>
          <w:sz w:val="18"/>
          <w:szCs w:val="18"/>
        </w:rPr>
      </w:pPr>
    </w:p>
    <w:p w14:paraId="2FD43173" w14:textId="77777777" w:rsidR="0005020A" w:rsidRPr="0079777C" w:rsidRDefault="00532D59" w:rsidP="00A935C4">
      <w:pPr>
        <w:jc w:val="both"/>
        <w:rPr>
          <w:rFonts w:ascii="Arial" w:hAnsi="Arial" w:cs="Arial"/>
          <w:sz w:val="18"/>
          <w:szCs w:val="18"/>
        </w:rPr>
      </w:pPr>
      <w:r w:rsidRPr="0079777C">
        <w:rPr>
          <w:rFonts w:ascii="Arial" w:hAnsi="Arial" w:cs="Arial"/>
          <w:sz w:val="18"/>
          <w:szCs w:val="18"/>
        </w:rPr>
        <w:t xml:space="preserve">(4) Befristung/Kündigungsbestimmungen: </w:t>
      </w:r>
      <w:r w:rsidR="00833DAE">
        <w:rPr>
          <w:rFonts w:ascii="Arial" w:hAnsi="Arial" w:cs="Arial"/>
          <w:sz w:val="18"/>
          <w:szCs w:val="18"/>
        </w:rPr>
        <w:t xml:space="preserve">Das Vertragsverhältnis </w:t>
      </w:r>
      <w:r w:rsidRPr="0079777C">
        <w:rPr>
          <w:rFonts w:ascii="Arial" w:hAnsi="Arial" w:cs="Arial"/>
          <w:sz w:val="18"/>
          <w:szCs w:val="18"/>
        </w:rPr>
        <w:t xml:space="preserve">WLAN EVU Zug ist </w:t>
      </w:r>
      <w:r w:rsidR="001A611E" w:rsidRPr="0079777C">
        <w:rPr>
          <w:rFonts w:ascii="Arial" w:hAnsi="Arial" w:cs="Arial"/>
          <w:sz w:val="18"/>
          <w:szCs w:val="18"/>
        </w:rPr>
        <w:t xml:space="preserve">mit dem Ende der jeweiligen Netzfahrplanperiode </w:t>
      </w:r>
      <w:r w:rsidRPr="0079777C">
        <w:rPr>
          <w:rFonts w:ascii="Arial" w:hAnsi="Arial" w:cs="Arial"/>
          <w:sz w:val="18"/>
          <w:szCs w:val="18"/>
        </w:rPr>
        <w:t>befristet</w:t>
      </w:r>
      <w:r w:rsidR="001A611E" w:rsidRPr="0079777C">
        <w:rPr>
          <w:rFonts w:ascii="Arial" w:hAnsi="Arial" w:cs="Arial"/>
          <w:sz w:val="18"/>
          <w:szCs w:val="18"/>
        </w:rPr>
        <w:t>.</w:t>
      </w:r>
      <w:r w:rsidRPr="0079777C">
        <w:rPr>
          <w:rFonts w:ascii="Arial" w:hAnsi="Arial" w:cs="Arial"/>
          <w:sz w:val="18"/>
          <w:szCs w:val="18"/>
        </w:rPr>
        <w:t xml:space="preserve"> </w:t>
      </w:r>
    </w:p>
    <w:p w14:paraId="7A79E1B7" w14:textId="5611F789" w:rsidR="00532D59" w:rsidRDefault="00532D59" w:rsidP="00A935C4">
      <w:pPr>
        <w:jc w:val="both"/>
        <w:rPr>
          <w:rFonts w:ascii="Arial" w:hAnsi="Arial" w:cs="Arial"/>
          <w:sz w:val="18"/>
          <w:szCs w:val="18"/>
        </w:rPr>
      </w:pPr>
      <w:r w:rsidRPr="0079777C">
        <w:rPr>
          <w:rFonts w:ascii="Arial" w:hAnsi="Arial" w:cs="Arial"/>
          <w:sz w:val="18"/>
          <w:szCs w:val="18"/>
        </w:rPr>
        <w:t>Für WLAN Miet</w:t>
      </w:r>
      <w:r w:rsidR="008C66A7">
        <w:rPr>
          <w:rFonts w:ascii="Arial" w:hAnsi="Arial" w:cs="Arial"/>
          <w:sz w:val="18"/>
          <w:szCs w:val="18"/>
        </w:rPr>
        <w:t xml:space="preserve">flächen besteht im ersten Jahr </w:t>
      </w:r>
      <w:r w:rsidRPr="0079777C">
        <w:rPr>
          <w:rFonts w:ascii="Arial" w:hAnsi="Arial" w:cs="Arial"/>
          <w:sz w:val="18"/>
          <w:szCs w:val="18"/>
        </w:rPr>
        <w:t>ein Kündigungsverzicht.</w:t>
      </w:r>
      <w:r w:rsidR="009E47FE" w:rsidRPr="0079777C">
        <w:rPr>
          <w:rFonts w:ascii="Arial" w:hAnsi="Arial" w:cs="Arial"/>
          <w:sz w:val="18"/>
          <w:szCs w:val="18"/>
        </w:rPr>
        <w:t xml:space="preserve"> </w:t>
      </w:r>
      <w:r w:rsidR="00B8556A" w:rsidRPr="0079777C">
        <w:rPr>
          <w:rFonts w:ascii="Arial" w:hAnsi="Arial" w:cs="Arial"/>
          <w:sz w:val="18"/>
          <w:szCs w:val="18"/>
        </w:rPr>
        <w:t>Danach ist eine Kündigung für beide Seiten mit einer dreimonatigen Kündigungsfrist zum Ende eines jeden Kalendermonats möglich.</w:t>
      </w:r>
      <w:r w:rsidR="00B8556A" w:rsidRPr="00316382">
        <w:rPr>
          <w:rFonts w:ascii="Arial" w:hAnsi="Arial" w:cs="Arial"/>
          <w:sz w:val="18"/>
          <w:szCs w:val="18"/>
        </w:rPr>
        <w:t xml:space="preserve"> </w:t>
      </w:r>
    </w:p>
    <w:p w14:paraId="30D51AA0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7A6B2A63" w14:textId="77777777" w:rsidR="00A935C4" w:rsidRDefault="00A935C4" w:rsidP="00A935C4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(</w:t>
      </w:r>
      <w:r w:rsidR="00532D59">
        <w:rPr>
          <w:rFonts w:ascii="Arial" w:hAnsi="Arial" w:cs="Arial"/>
          <w:sz w:val="18"/>
          <w:szCs w:val="18"/>
        </w:rPr>
        <w:t>5</w:t>
      </w:r>
      <w:r w:rsidRPr="006D7B50">
        <w:rPr>
          <w:rFonts w:ascii="Arial" w:hAnsi="Arial" w:cs="Arial"/>
          <w:sz w:val="18"/>
          <w:szCs w:val="18"/>
        </w:rPr>
        <w:t xml:space="preserve">) Alle rechtsgeschäftlichen Erklärungen und alle sonstigen Mitteilungen des </w:t>
      </w:r>
      <w:r w:rsidR="00336224">
        <w:rPr>
          <w:rFonts w:ascii="Arial" w:hAnsi="Arial" w:cs="Arial"/>
          <w:sz w:val="18"/>
          <w:szCs w:val="18"/>
        </w:rPr>
        <w:t>EVU</w:t>
      </w:r>
      <w:r w:rsidR="00336224" w:rsidRPr="006D7B50">
        <w:rPr>
          <w:rFonts w:ascii="Arial" w:hAnsi="Arial" w:cs="Arial"/>
          <w:sz w:val="18"/>
          <w:szCs w:val="18"/>
        </w:rPr>
        <w:t xml:space="preserve">s </w:t>
      </w:r>
      <w:r w:rsidRPr="006D7B50">
        <w:rPr>
          <w:rFonts w:ascii="Arial" w:hAnsi="Arial" w:cs="Arial"/>
          <w:sz w:val="18"/>
          <w:szCs w:val="18"/>
        </w:rPr>
        <w:t>zu diesem Vertragsverhältnis sind ausschließlich an die</w:t>
      </w:r>
      <w:r>
        <w:rPr>
          <w:rFonts w:ascii="Arial" w:hAnsi="Arial" w:cs="Arial"/>
          <w:sz w:val="18"/>
          <w:szCs w:val="18"/>
        </w:rPr>
        <w:t xml:space="preserve"> ÖBB-Infrastruktur AG</w:t>
      </w:r>
      <w:r w:rsidRPr="006D7B50">
        <w:rPr>
          <w:rFonts w:ascii="Arial" w:hAnsi="Arial" w:cs="Arial"/>
          <w:sz w:val="18"/>
          <w:szCs w:val="18"/>
        </w:rPr>
        <w:t xml:space="preserve"> zu richten. Rechtsverbindliche Erklärungen können ausschließlich schriftlich</w:t>
      </w:r>
      <w:r>
        <w:rPr>
          <w:rFonts w:ascii="Arial" w:hAnsi="Arial" w:cs="Arial"/>
          <w:sz w:val="18"/>
          <w:szCs w:val="18"/>
        </w:rPr>
        <w:t>, per E-Mail</w:t>
      </w:r>
      <w:r w:rsidRPr="006D7B50">
        <w:rPr>
          <w:rFonts w:ascii="Arial" w:hAnsi="Arial" w:cs="Arial"/>
          <w:sz w:val="18"/>
          <w:szCs w:val="18"/>
        </w:rPr>
        <w:t xml:space="preserve"> oder mittels Telefax abgegeben werden, wobei für die Rechtswirksamkeit das Einlangen beim Empfänger maßgeblich ist.</w:t>
      </w:r>
    </w:p>
    <w:p w14:paraId="7C4615FE" w14:textId="77777777" w:rsidR="00532D59" w:rsidRDefault="00532D59" w:rsidP="00A935C4">
      <w:pPr>
        <w:jc w:val="both"/>
        <w:rPr>
          <w:rFonts w:ascii="Arial" w:hAnsi="Arial" w:cs="Arial"/>
          <w:sz w:val="18"/>
          <w:szCs w:val="18"/>
        </w:rPr>
      </w:pPr>
    </w:p>
    <w:p w14:paraId="27C69F32" w14:textId="77777777" w:rsidR="009E47FE" w:rsidRDefault="00532D59" w:rsidP="00532D59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(6) </w:t>
      </w:r>
      <w:r w:rsidR="009E47FE">
        <w:rPr>
          <w:rFonts w:ascii="Arial" w:hAnsi="Arial" w:cs="Arial"/>
          <w:sz w:val="18"/>
          <w:szCs w:val="18"/>
        </w:rPr>
        <w:t xml:space="preserve">Der Rechnungsbetrag ist binnen </w:t>
      </w:r>
      <w:r w:rsidR="006D398D">
        <w:rPr>
          <w:rFonts w:ascii="Arial" w:hAnsi="Arial" w:cs="Arial"/>
          <w:sz w:val="18"/>
          <w:szCs w:val="18"/>
        </w:rPr>
        <w:t>30</w:t>
      </w:r>
      <w:r w:rsidR="009E47FE">
        <w:rPr>
          <w:rFonts w:ascii="Arial" w:hAnsi="Arial" w:cs="Arial"/>
          <w:sz w:val="18"/>
          <w:szCs w:val="18"/>
        </w:rPr>
        <w:t xml:space="preserve"> Tagen nach Rechnungslegung, welche quartalsweise erfolgt, auf das in der </w:t>
      </w:r>
      <w:r w:rsidR="006D398D" w:rsidRPr="00BD66D5">
        <w:rPr>
          <w:rFonts w:ascii="Arial" w:hAnsi="Arial" w:cs="Arial"/>
          <w:sz w:val="18"/>
          <w:szCs w:val="18"/>
        </w:rPr>
        <w:t xml:space="preserve">Rechnung </w:t>
      </w:r>
      <w:r w:rsidR="009E47FE" w:rsidRPr="00BD66D5">
        <w:rPr>
          <w:rFonts w:ascii="Arial" w:hAnsi="Arial" w:cs="Arial"/>
          <w:sz w:val="18"/>
          <w:szCs w:val="18"/>
        </w:rPr>
        <w:t>bekanntgegebene Konto zu überweisen.</w:t>
      </w:r>
    </w:p>
    <w:p w14:paraId="09D606A0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72C8EA35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(</w:t>
      </w:r>
      <w:r w:rsidR="00532D59">
        <w:rPr>
          <w:rFonts w:ascii="Arial" w:hAnsi="Arial" w:cs="Arial"/>
          <w:sz w:val="18"/>
          <w:szCs w:val="18"/>
        </w:rPr>
        <w:t>7</w:t>
      </w:r>
      <w:r w:rsidRPr="006D7B50">
        <w:rPr>
          <w:rFonts w:ascii="Arial" w:hAnsi="Arial" w:cs="Arial"/>
          <w:sz w:val="18"/>
          <w:szCs w:val="18"/>
        </w:rPr>
        <w:t xml:space="preserve">) </w:t>
      </w:r>
      <w:r w:rsidR="00336224">
        <w:rPr>
          <w:rFonts w:ascii="Arial" w:hAnsi="Arial" w:cs="Arial"/>
          <w:sz w:val="18"/>
          <w:szCs w:val="18"/>
        </w:rPr>
        <w:t>Das EVU</w:t>
      </w:r>
      <w:r w:rsidRPr="006D7B50">
        <w:rPr>
          <w:rFonts w:ascii="Arial" w:hAnsi="Arial" w:cs="Arial"/>
          <w:sz w:val="18"/>
          <w:szCs w:val="18"/>
        </w:rPr>
        <w:t xml:space="preserve"> ist nicht berechtigt, mit allfälligen Gegenforderungen, aus welchem Titel immer, gegen die Forderungen der </w:t>
      </w:r>
      <w:r w:rsidR="0079777C">
        <w:rPr>
          <w:rFonts w:ascii="Arial" w:hAnsi="Arial" w:cs="Arial"/>
          <w:sz w:val="18"/>
          <w:szCs w:val="18"/>
        </w:rPr>
        <w:t>ÖBB a</w:t>
      </w:r>
      <w:r w:rsidRPr="006D7B50">
        <w:rPr>
          <w:rFonts w:ascii="Arial" w:hAnsi="Arial" w:cs="Arial"/>
          <w:sz w:val="18"/>
          <w:szCs w:val="18"/>
        </w:rPr>
        <w:t>ufzurechnen.</w:t>
      </w:r>
    </w:p>
    <w:p w14:paraId="20CDFB67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1932538B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(</w:t>
      </w:r>
      <w:r w:rsidR="00532D59">
        <w:rPr>
          <w:rFonts w:ascii="Arial" w:hAnsi="Arial" w:cs="Arial"/>
          <w:sz w:val="18"/>
          <w:szCs w:val="18"/>
        </w:rPr>
        <w:t>8</w:t>
      </w:r>
      <w:r w:rsidRPr="006D7B50">
        <w:rPr>
          <w:rFonts w:ascii="Arial" w:hAnsi="Arial" w:cs="Arial"/>
          <w:sz w:val="18"/>
          <w:szCs w:val="18"/>
        </w:rPr>
        <w:t>) Folgende Daten werden elektronisch erfasst, gespeichert und verarbeitet: Name, Anschrift, Kundennummer, Geschäftszahl, Vertragsgegenstand, Zahlungszweck, Zahlungsbetrag und Zahlungsmodalitäten.</w:t>
      </w:r>
    </w:p>
    <w:p w14:paraId="3ABBCD05" w14:textId="77777777" w:rsidR="00A935C4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51B50445" w14:textId="77777777" w:rsidR="00336224" w:rsidRDefault="00336224" w:rsidP="00A935C4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</w:t>
      </w:r>
      <w:r w:rsidR="006827A2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) </w:t>
      </w:r>
      <w:r w:rsidRPr="005B49E5">
        <w:rPr>
          <w:rFonts w:ascii="Arial" w:hAnsi="Arial" w:cs="Arial"/>
          <w:sz w:val="18"/>
          <w:szCs w:val="18"/>
        </w:rPr>
        <w:t xml:space="preserve">Sollte eine Bestimmung dieser Nutzungsbedingungen unwirksam sein oder werden, </w:t>
      </w:r>
      <w:r w:rsidR="00C63F78">
        <w:rPr>
          <w:rFonts w:ascii="Arial" w:hAnsi="Arial" w:cs="Arial"/>
          <w:sz w:val="18"/>
          <w:szCs w:val="18"/>
        </w:rPr>
        <w:t xml:space="preserve">wird diese durch eine möglichst ähnliche ersetzt und </w:t>
      </w:r>
      <w:r w:rsidRPr="005B49E5">
        <w:rPr>
          <w:rFonts w:ascii="Arial" w:hAnsi="Arial" w:cs="Arial"/>
          <w:sz w:val="18"/>
          <w:szCs w:val="18"/>
        </w:rPr>
        <w:t>ist die Gültigkeit der verbleibenden Teile davon nicht betroffen.</w:t>
      </w:r>
    </w:p>
    <w:p w14:paraId="2871A189" w14:textId="77777777" w:rsidR="00336224" w:rsidRPr="006D7B50" w:rsidRDefault="00336224" w:rsidP="00A935C4">
      <w:pPr>
        <w:jc w:val="both"/>
        <w:rPr>
          <w:rFonts w:ascii="Arial" w:hAnsi="Arial" w:cs="Arial"/>
          <w:sz w:val="18"/>
          <w:szCs w:val="18"/>
        </w:rPr>
      </w:pPr>
    </w:p>
    <w:p w14:paraId="2A4ECFC6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(</w:t>
      </w:r>
      <w:r w:rsidR="006827A2">
        <w:rPr>
          <w:rFonts w:ascii="Arial" w:hAnsi="Arial" w:cs="Arial"/>
          <w:sz w:val="18"/>
          <w:szCs w:val="18"/>
        </w:rPr>
        <w:t>10</w:t>
      </w:r>
      <w:r w:rsidRPr="006D7B50">
        <w:rPr>
          <w:rFonts w:ascii="Arial" w:hAnsi="Arial" w:cs="Arial"/>
          <w:sz w:val="18"/>
          <w:szCs w:val="18"/>
        </w:rPr>
        <w:t>) Für alle aus diese</w:t>
      </w:r>
      <w:r w:rsidR="00C63F78">
        <w:rPr>
          <w:rFonts w:ascii="Arial" w:hAnsi="Arial" w:cs="Arial"/>
          <w:sz w:val="18"/>
          <w:szCs w:val="18"/>
        </w:rPr>
        <w:t>r</w:t>
      </w:r>
      <w:r w:rsidRPr="006D7B50">
        <w:rPr>
          <w:rFonts w:ascii="Arial" w:hAnsi="Arial" w:cs="Arial"/>
          <w:sz w:val="18"/>
          <w:szCs w:val="18"/>
        </w:rPr>
        <w:t xml:space="preserve"> </w:t>
      </w:r>
      <w:r w:rsidR="00C63F78">
        <w:rPr>
          <w:rFonts w:ascii="Arial" w:hAnsi="Arial" w:cs="Arial"/>
          <w:sz w:val="18"/>
          <w:szCs w:val="18"/>
        </w:rPr>
        <w:t>Bestellung</w:t>
      </w:r>
      <w:r w:rsidR="00C63F78" w:rsidRPr="006D7B50">
        <w:rPr>
          <w:rFonts w:ascii="Arial" w:hAnsi="Arial" w:cs="Arial"/>
          <w:sz w:val="18"/>
          <w:szCs w:val="18"/>
        </w:rPr>
        <w:t xml:space="preserve"> </w:t>
      </w:r>
      <w:r w:rsidRPr="006D7B50">
        <w:rPr>
          <w:rFonts w:ascii="Arial" w:hAnsi="Arial" w:cs="Arial"/>
          <w:sz w:val="18"/>
          <w:szCs w:val="18"/>
        </w:rPr>
        <w:t>entspringenden Rechtsstreitigkeiten wird als ausschließlicher Gerichtsstand das sachlich zuständige Gericht in 1010 Wien vereinbart. Es ist ausschließlich Österreichisches Recht anwendbar.</w:t>
      </w:r>
      <w:r w:rsidR="005B49E5" w:rsidRPr="005B49E5">
        <w:t xml:space="preserve"> </w:t>
      </w:r>
    </w:p>
    <w:p w14:paraId="2C85B1F4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20089B02" w14:textId="77777777" w:rsidR="00A935C4" w:rsidRPr="006D7B50" w:rsidRDefault="00A935C4" w:rsidP="00A935C4">
      <w:pPr>
        <w:jc w:val="center"/>
        <w:rPr>
          <w:rFonts w:ascii="Arial" w:hAnsi="Arial" w:cs="Arial"/>
          <w:sz w:val="18"/>
          <w:szCs w:val="18"/>
        </w:rPr>
      </w:pPr>
    </w:p>
    <w:p w14:paraId="052F6C81" w14:textId="77777777" w:rsidR="00A935C4" w:rsidRPr="006D7B50" w:rsidRDefault="00A935C4" w:rsidP="00A935C4">
      <w:pPr>
        <w:rPr>
          <w:rFonts w:ascii="Arial" w:hAnsi="Arial" w:cs="Arial"/>
          <w:sz w:val="18"/>
          <w:szCs w:val="18"/>
        </w:rPr>
      </w:pPr>
    </w:p>
    <w:p w14:paraId="07623D00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  <w:r>
        <w:rPr>
          <w:rFonts w:ascii="Arial" w:hAnsi="Arial" w:cs="Arial"/>
          <w:sz w:val="18"/>
          <w:szCs w:val="18"/>
          <w:lang w:val="de-AT"/>
        </w:rPr>
        <w:t>………..,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 am ...........................</w:t>
      </w:r>
    </w:p>
    <w:p w14:paraId="5ECADBF3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  <w:r w:rsidRPr="006D7B50">
        <w:rPr>
          <w:rFonts w:ascii="Arial" w:hAnsi="Arial" w:cs="Arial"/>
          <w:sz w:val="18"/>
          <w:szCs w:val="18"/>
        </w:rPr>
        <w:tab/>
      </w:r>
    </w:p>
    <w:p w14:paraId="2764E6E6" w14:textId="77777777" w:rsidR="00A935C4" w:rsidRPr="00182034" w:rsidRDefault="00A935C4" w:rsidP="00A935C4">
      <w:pPr>
        <w:tabs>
          <w:tab w:val="left" w:pos="180"/>
        </w:tabs>
        <w:ind w:left="5415" w:hanging="5415"/>
        <w:rPr>
          <w:rFonts w:ascii="Arial" w:hAnsi="Arial" w:cs="Arial"/>
          <w:sz w:val="18"/>
          <w:szCs w:val="18"/>
          <w:lang w:val="de-AT"/>
        </w:rPr>
      </w:pPr>
      <w:r w:rsidRPr="00383EFD">
        <w:rPr>
          <w:rFonts w:ascii="Arial" w:hAnsi="Arial" w:cs="Arial"/>
          <w:b/>
          <w:bCs/>
          <w:sz w:val="18"/>
          <w:szCs w:val="18"/>
        </w:rPr>
        <w:t>Musterbahn</w:t>
      </w:r>
      <w:r w:rsidRPr="006D7B50">
        <w:rPr>
          <w:rFonts w:ascii="Arial" w:hAnsi="Arial" w:cs="Arial"/>
          <w:sz w:val="18"/>
          <w:szCs w:val="18"/>
          <w:lang w:val="de-AT"/>
        </w:rPr>
        <w:tab/>
      </w:r>
    </w:p>
    <w:p w14:paraId="64FAD56D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05DAA891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308180B8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................................................................</w:t>
      </w:r>
      <w:r w:rsidRPr="006D7B50">
        <w:rPr>
          <w:rFonts w:ascii="Arial" w:hAnsi="Arial" w:cs="Arial"/>
          <w:sz w:val="18"/>
          <w:szCs w:val="18"/>
        </w:rPr>
        <w:tab/>
      </w:r>
    </w:p>
    <w:p w14:paraId="7333D59A" w14:textId="77777777" w:rsidR="00A935C4" w:rsidRPr="006D7B50" w:rsidRDefault="00A935C4" w:rsidP="00A935C4">
      <w:pPr>
        <w:tabs>
          <w:tab w:val="left" w:pos="1980"/>
          <w:tab w:val="left" w:pos="5400"/>
        </w:tabs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ab/>
      </w:r>
      <w:r w:rsidRPr="006D7B50">
        <w:rPr>
          <w:rFonts w:ascii="Arial" w:hAnsi="Arial" w:cs="Arial"/>
          <w:sz w:val="18"/>
          <w:szCs w:val="18"/>
        </w:rPr>
        <w:tab/>
      </w:r>
    </w:p>
    <w:p w14:paraId="26966F15" w14:textId="77777777" w:rsidR="00A935C4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74302F19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778BD44E" w14:textId="77777777" w:rsidR="00A935C4" w:rsidRDefault="00A935C4" w:rsidP="00946BCE"/>
    <w:sectPr w:rsidR="00A935C4" w:rsidSect="00946BC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20236A" w14:textId="77777777" w:rsidR="006231BF" w:rsidRDefault="006231BF" w:rsidP="009042EB">
      <w:r>
        <w:separator/>
      </w:r>
    </w:p>
  </w:endnote>
  <w:endnote w:type="continuationSeparator" w:id="0">
    <w:p w14:paraId="7B22855C" w14:textId="77777777" w:rsidR="006231BF" w:rsidRDefault="006231BF" w:rsidP="00904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1844A0" w14:textId="77777777" w:rsidR="00176B43" w:rsidRDefault="00176B4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28C08" w14:textId="582CF11E" w:rsidR="009042EB" w:rsidRPr="00101DDB" w:rsidRDefault="007914F9" w:rsidP="00101DDB">
    <w:pPr>
      <w:pStyle w:val="Fuzeile"/>
      <w:tabs>
        <w:tab w:val="clear" w:pos="9072"/>
        <w:tab w:val="right" w:pos="9781"/>
      </w:tabs>
      <w:ind w:left="-284" w:firstLine="0"/>
      <w:rPr>
        <w:color w:val="959595"/>
        <w:sz w:val="18"/>
        <w:szCs w:val="18"/>
        <w:lang w:val="de-DE"/>
      </w:rPr>
    </w:pPr>
    <w:r w:rsidRPr="00101DDB">
      <w:rPr>
        <w:noProof/>
        <w:color w:val="959595"/>
        <w:sz w:val="18"/>
        <w:szCs w:val="18"/>
        <w:lang w:eastAsia="de-A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CCBC9D" wp14:editId="4F2AFB17">
              <wp:simplePos x="0" y="0"/>
              <wp:positionH relativeFrom="column">
                <wp:posOffset>-299720</wp:posOffset>
              </wp:positionH>
              <wp:positionV relativeFrom="paragraph">
                <wp:posOffset>-58549</wp:posOffset>
              </wp:positionV>
              <wp:extent cx="6642100" cy="0"/>
              <wp:effectExtent l="0" t="0" r="25400" b="19050"/>
              <wp:wrapNone/>
              <wp:docPr id="12" name="Gerade Verbindung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6421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1C1C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6A56E5EC" id="Gerade Verbindung 10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3.6pt,-4.6pt" to="499.4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" strokecolor="#c1c1c1" strokeweight="1pt"/>
          </w:pict>
        </mc:Fallback>
      </mc:AlternateContent>
    </w:r>
    <w:r w:rsidR="009042EB" w:rsidRPr="00101DDB">
      <w:rPr>
        <w:color w:val="959595"/>
        <w:sz w:val="18"/>
        <w:szCs w:val="18"/>
      </w:rPr>
      <w:t>Klassifizierungsstufe: ÖBB-Infrastruktur</w:t>
    </w:r>
    <w:r w:rsidR="00DF0FF8" w:rsidRPr="00DF0FF8">
      <w:rPr>
        <w:color w:val="959595"/>
        <w:sz w:val="18"/>
        <w:szCs w:val="18"/>
      </w:rPr>
      <w:t xml:space="preserve"> </w:t>
    </w:r>
    <w:r w:rsidR="009042EB" w:rsidRPr="00101DDB">
      <w:rPr>
        <w:color w:val="959595"/>
        <w:sz w:val="18"/>
        <w:szCs w:val="18"/>
      </w:rPr>
      <w:t>(öffentlich)</w:t>
    </w:r>
    <w:r w:rsidR="00BD66D5">
      <w:rPr>
        <w:color w:val="959595"/>
        <w:sz w:val="18"/>
        <w:szCs w:val="18"/>
      </w:rPr>
      <w:tab/>
    </w:r>
    <w:r w:rsidR="00383EFD">
      <w:rPr>
        <w:color w:val="959595"/>
        <w:sz w:val="18"/>
        <w:szCs w:val="18"/>
      </w:rPr>
      <w:tab/>
    </w:r>
    <w:r w:rsidR="00775B02">
      <w:rPr>
        <w:color w:val="959595"/>
        <w:sz w:val="18"/>
        <w:szCs w:val="18"/>
      </w:rPr>
      <w:t>09</w:t>
    </w:r>
    <w:r w:rsidR="00BD66D5">
      <w:rPr>
        <w:color w:val="959595"/>
        <w:sz w:val="18"/>
        <w:szCs w:val="18"/>
      </w:rPr>
      <w:t>.</w:t>
    </w:r>
    <w:r w:rsidR="008C66A7">
      <w:rPr>
        <w:color w:val="959595"/>
        <w:sz w:val="18"/>
        <w:szCs w:val="18"/>
        <w:lang w:val="de-DE"/>
      </w:rPr>
      <w:t>1</w:t>
    </w:r>
    <w:r w:rsidR="00775B02">
      <w:rPr>
        <w:color w:val="959595"/>
        <w:sz w:val="18"/>
        <w:szCs w:val="18"/>
        <w:lang w:val="de-DE"/>
      </w:rPr>
      <w:t>1</w:t>
    </w:r>
    <w:r w:rsidR="008C66A7">
      <w:rPr>
        <w:color w:val="959595"/>
        <w:sz w:val="18"/>
        <w:szCs w:val="18"/>
        <w:lang w:val="de-DE"/>
      </w:rPr>
      <w:t>.202</w:t>
    </w:r>
    <w:r w:rsidR="00775B02">
      <w:rPr>
        <w:color w:val="959595"/>
        <w:sz w:val="18"/>
        <w:szCs w:val="18"/>
        <w:lang w:val="de-DE"/>
      </w:rPr>
      <w:t>3</w:t>
    </w:r>
  </w:p>
  <w:p w14:paraId="430307C4" w14:textId="3E88DA04" w:rsidR="009042EB" w:rsidRPr="00101DDB" w:rsidRDefault="00EE2D97" w:rsidP="00101DDB">
    <w:pPr>
      <w:pStyle w:val="Fuzeile"/>
      <w:tabs>
        <w:tab w:val="clear" w:pos="4536"/>
        <w:tab w:val="clear" w:pos="9072"/>
        <w:tab w:val="right" w:pos="9781"/>
      </w:tabs>
      <w:ind w:left="-284" w:firstLine="0"/>
      <w:rPr>
        <w:color w:val="959595"/>
        <w:sz w:val="18"/>
        <w:szCs w:val="18"/>
      </w:rPr>
    </w:pPr>
    <w:r>
      <w:rPr>
        <w:color w:val="959595"/>
        <w:sz w:val="18"/>
        <w:szCs w:val="18"/>
      </w:rPr>
      <w:fldChar w:fldCharType="begin"/>
    </w:r>
    <w:r>
      <w:rPr>
        <w:color w:val="959595"/>
        <w:sz w:val="18"/>
        <w:szCs w:val="18"/>
      </w:rPr>
      <w:instrText xml:space="preserve"> FILENAME   \* MERGEFORMAT </w:instrText>
    </w:r>
    <w:r>
      <w:rPr>
        <w:color w:val="959595"/>
        <w:sz w:val="18"/>
        <w:szCs w:val="18"/>
      </w:rPr>
      <w:fldChar w:fldCharType="separate"/>
    </w:r>
    <w:r w:rsidR="002C7EC4">
      <w:rPr>
        <w:noProof/>
        <w:color w:val="959595"/>
        <w:sz w:val="18"/>
        <w:szCs w:val="18"/>
      </w:rPr>
      <w:t>Public WLAN Bestellformular_2025.docx</w:t>
    </w:r>
    <w:r>
      <w:rPr>
        <w:color w:val="959595"/>
        <w:sz w:val="18"/>
        <w:szCs w:val="18"/>
      </w:rPr>
      <w:fldChar w:fldCharType="end"/>
    </w:r>
    <w:r w:rsidR="009042EB" w:rsidRPr="00101DDB">
      <w:rPr>
        <w:color w:val="959595"/>
        <w:sz w:val="18"/>
        <w:szCs w:val="18"/>
      </w:rPr>
      <w:tab/>
      <w:t xml:space="preserve">Seite </w:t>
    </w:r>
    <w:r w:rsidR="009042EB" w:rsidRPr="00101DDB">
      <w:rPr>
        <w:color w:val="959595"/>
        <w:sz w:val="18"/>
        <w:szCs w:val="18"/>
      </w:rPr>
      <w:fldChar w:fldCharType="begin"/>
    </w:r>
    <w:r w:rsidR="009042EB" w:rsidRPr="00101DDB">
      <w:rPr>
        <w:color w:val="959595"/>
        <w:sz w:val="18"/>
        <w:szCs w:val="18"/>
      </w:rPr>
      <w:instrText>PAGE   \* MERGEFORMAT</w:instrText>
    </w:r>
    <w:r w:rsidR="009042EB" w:rsidRPr="00101DDB">
      <w:rPr>
        <w:color w:val="959595"/>
        <w:sz w:val="18"/>
        <w:szCs w:val="18"/>
      </w:rPr>
      <w:fldChar w:fldCharType="separate"/>
    </w:r>
    <w:r w:rsidR="008C66A7" w:rsidRPr="008C66A7">
      <w:rPr>
        <w:noProof/>
        <w:color w:val="959595"/>
        <w:sz w:val="18"/>
        <w:szCs w:val="18"/>
        <w:lang w:val="de-DE"/>
      </w:rPr>
      <w:t>1</w:t>
    </w:r>
    <w:r w:rsidR="009042EB" w:rsidRPr="00101DDB">
      <w:rPr>
        <w:color w:val="959595"/>
        <w:sz w:val="18"/>
        <w:szCs w:val="18"/>
      </w:rPr>
      <w:fldChar w:fldCharType="end"/>
    </w:r>
    <w:r w:rsidR="009042EB" w:rsidRPr="00101DDB">
      <w:rPr>
        <w:color w:val="959595"/>
        <w:sz w:val="18"/>
        <w:szCs w:val="18"/>
      </w:rPr>
      <w:t>/</w:t>
    </w:r>
    <w:r w:rsidR="005C7FEC" w:rsidRPr="00101DDB">
      <w:rPr>
        <w:color w:val="959595"/>
        <w:sz w:val="18"/>
        <w:szCs w:val="18"/>
      </w:rPr>
      <w:fldChar w:fldCharType="begin"/>
    </w:r>
    <w:r w:rsidR="005C7FEC" w:rsidRPr="00101DDB">
      <w:rPr>
        <w:color w:val="959595"/>
        <w:sz w:val="18"/>
        <w:szCs w:val="18"/>
      </w:rPr>
      <w:instrText xml:space="preserve"> NUMPAGES  \* Arabic  \* MERGEFORMAT </w:instrText>
    </w:r>
    <w:r w:rsidR="005C7FEC" w:rsidRPr="00101DDB">
      <w:rPr>
        <w:color w:val="959595"/>
        <w:sz w:val="18"/>
        <w:szCs w:val="18"/>
      </w:rPr>
      <w:fldChar w:fldCharType="separate"/>
    </w:r>
    <w:r w:rsidR="008C66A7">
      <w:rPr>
        <w:noProof/>
        <w:color w:val="959595"/>
        <w:sz w:val="18"/>
        <w:szCs w:val="18"/>
      </w:rPr>
      <w:t>2</w:t>
    </w:r>
    <w:r w:rsidR="005C7FEC" w:rsidRPr="00101DDB">
      <w:rPr>
        <w:noProof/>
        <w:color w:val="959595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9BD8C" w14:textId="77777777" w:rsidR="00176B43" w:rsidRDefault="00176B4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04C00" w14:textId="77777777" w:rsidR="006231BF" w:rsidRDefault="006231BF" w:rsidP="009042EB">
      <w:r>
        <w:separator/>
      </w:r>
    </w:p>
  </w:footnote>
  <w:footnote w:type="continuationSeparator" w:id="0">
    <w:p w14:paraId="4D03F488" w14:textId="77777777" w:rsidR="006231BF" w:rsidRDefault="006231BF" w:rsidP="009042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C4C64" w14:textId="77777777" w:rsidR="00176B43" w:rsidRDefault="00176B4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BE5B4" w14:textId="3B284764" w:rsidR="009042EB" w:rsidRDefault="008C66A7" w:rsidP="008C66A7">
    <w:pPr>
      <w:pStyle w:val="Kopfzeile"/>
      <w:jc w:val="right"/>
    </w:pPr>
    <w:r w:rsidRPr="008C66A7">
      <w:rPr>
        <w:noProof/>
        <w:lang w:eastAsia="de-AT"/>
      </w:rPr>
      <w:drawing>
        <wp:inline distT="0" distB="0" distL="0" distR="0" wp14:anchorId="3C71C550" wp14:editId="2B74CEA5">
          <wp:extent cx="975360" cy="609600"/>
          <wp:effectExtent l="0" t="0" r="0" b="0"/>
          <wp:docPr id="1" name="Grafik 1" descr="O:\NZ\Allgemein\Vorlagen\Logos\OeBB_INFRA_rgb226-0-42-brief+_201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NZ\Allgemein\Vorlagen\Logos\OeBB_INFRA_rgb226-0-42-brief+_201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536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B20C07" w14:textId="77777777" w:rsidR="00176B43" w:rsidRDefault="00176B43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2EB"/>
    <w:rsid w:val="000173F6"/>
    <w:rsid w:val="0005020A"/>
    <w:rsid w:val="00056D10"/>
    <w:rsid w:val="00094B55"/>
    <w:rsid w:val="000E0DE4"/>
    <w:rsid w:val="000E728A"/>
    <w:rsid w:val="00101A5C"/>
    <w:rsid w:val="00101DDB"/>
    <w:rsid w:val="00135646"/>
    <w:rsid w:val="00165C59"/>
    <w:rsid w:val="00176B43"/>
    <w:rsid w:val="0018282C"/>
    <w:rsid w:val="00183BAE"/>
    <w:rsid w:val="001A4028"/>
    <w:rsid w:val="001A611E"/>
    <w:rsid w:val="001B3ECB"/>
    <w:rsid w:val="002663B2"/>
    <w:rsid w:val="00293103"/>
    <w:rsid w:val="002A5BB9"/>
    <w:rsid w:val="002B6D11"/>
    <w:rsid w:val="002C7EC4"/>
    <w:rsid w:val="002D75D3"/>
    <w:rsid w:val="002E62AE"/>
    <w:rsid w:val="003078C4"/>
    <w:rsid w:val="00316382"/>
    <w:rsid w:val="00336224"/>
    <w:rsid w:val="00383EFD"/>
    <w:rsid w:val="0038419E"/>
    <w:rsid w:val="00392B34"/>
    <w:rsid w:val="00393994"/>
    <w:rsid w:val="00396DCA"/>
    <w:rsid w:val="003A19AB"/>
    <w:rsid w:val="003C4BE7"/>
    <w:rsid w:val="003E628B"/>
    <w:rsid w:val="003F7628"/>
    <w:rsid w:val="00400D11"/>
    <w:rsid w:val="00411323"/>
    <w:rsid w:val="004217C3"/>
    <w:rsid w:val="00425B03"/>
    <w:rsid w:val="00483B04"/>
    <w:rsid w:val="004A48D9"/>
    <w:rsid w:val="004D2BF7"/>
    <w:rsid w:val="004E35D6"/>
    <w:rsid w:val="00500E62"/>
    <w:rsid w:val="00532D59"/>
    <w:rsid w:val="00557F49"/>
    <w:rsid w:val="00565D65"/>
    <w:rsid w:val="0059017E"/>
    <w:rsid w:val="00590786"/>
    <w:rsid w:val="005B49E5"/>
    <w:rsid w:val="005C7FEC"/>
    <w:rsid w:val="005D15B6"/>
    <w:rsid w:val="00621059"/>
    <w:rsid w:val="006231BF"/>
    <w:rsid w:val="006352C3"/>
    <w:rsid w:val="00651EC2"/>
    <w:rsid w:val="0066421F"/>
    <w:rsid w:val="006827A2"/>
    <w:rsid w:val="006C2127"/>
    <w:rsid w:val="006D398D"/>
    <w:rsid w:val="006D5C88"/>
    <w:rsid w:val="00760E3B"/>
    <w:rsid w:val="00761C07"/>
    <w:rsid w:val="00775B02"/>
    <w:rsid w:val="007914F9"/>
    <w:rsid w:val="0079777C"/>
    <w:rsid w:val="007A59D4"/>
    <w:rsid w:val="007A5E6C"/>
    <w:rsid w:val="007F3926"/>
    <w:rsid w:val="008224E2"/>
    <w:rsid w:val="00833DAE"/>
    <w:rsid w:val="008B2734"/>
    <w:rsid w:val="008C66A7"/>
    <w:rsid w:val="009042EB"/>
    <w:rsid w:val="00946BCE"/>
    <w:rsid w:val="009601F7"/>
    <w:rsid w:val="009B7B5E"/>
    <w:rsid w:val="009E47FE"/>
    <w:rsid w:val="009F4F1E"/>
    <w:rsid w:val="009F755F"/>
    <w:rsid w:val="00A3063E"/>
    <w:rsid w:val="00A60EBF"/>
    <w:rsid w:val="00A935C4"/>
    <w:rsid w:val="00AA5814"/>
    <w:rsid w:val="00AA7E52"/>
    <w:rsid w:val="00AF5036"/>
    <w:rsid w:val="00B31F53"/>
    <w:rsid w:val="00B8556A"/>
    <w:rsid w:val="00BA2C09"/>
    <w:rsid w:val="00BC21BA"/>
    <w:rsid w:val="00BD3485"/>
    <w:rsid w:val="00BD66D5"/>
    <w:rsid w:val="00BE60F0"/>
    <w:rsid w:val="00BF166D"/>
    <w:rsid w:val="00C20153"/>
    <w:rsid w:val="00C43FE7"/>
    <w:rsid w:val="00C63F78"/>
    <w:rsid w:val="00C97290"/>
    <w:rsid w:val="00CA5A57"/>
    <w:rsid w:val="00D428D9"/>
    <w:rsid w:val="00D74430"/>
    <w:rsid w:val="00D81626"/>
    <w:rsid w:val="00DB35B0"/>
    <w:rsid w:val="00DE382D"/>
    <w:rsid w:val="00DF0FF8"/>
    <w:rsid w:val="00E72B39"/>
    <w:rsid w:val="00E90388"/>
    <w:rsid w:val="00E949AE"/>
    <w:rsid w:val="00EE2D97"/>
    <w:rsid w:val="00F173A2"/>
    <w:rsid w:val="00F52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A8B3A2D"/>
  <w15:docId w15:val="{C28A80C7-2D53-40BC-A1BF-D06350AD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935C4"/>
    <w:pPr>
      <w:ind w:firstLine="0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lang w:val="de-AT"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lang w:val="de-AT"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outlineLvl w:val="2"/>
    </w:pPr>
    <w:rPr>
      <w:rFonts w:asciiTheme="majorHAnsi" w:eastAsiaTheme="majorEastAsia" w:hAnsiTheme="majorHAnsi" w:cstheme="majorBidi"/>
      <w:color w:val="4F81BD" w:themeColor="accent1"/>
      <w:lang w:val="de-AT"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outlineLvl w:val="3"/>
    </w:pPr>
    <w:rPr>
      <w:rFonts w:asciiTheme="majorHAnsi" w:eastAsiaTheme="majorEastAsia" w:hAnsiTheme="majorHAnsi" w:cstheme="majorBidi"/>
      <w:i/>
      <w:iCs/>
      <w:color w:val="4F81BD" w:themeColor="accent1"/>
      <w:lang w:val="de-AT"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outlineLvl w:val="4"/>
    </w:pPr>
    <w:rPr>
      <w:rFonts w:asciiTheme="majorHAnsi" w:eastAsiaTheme="majorEastAsia" w:hAnsiTheme="majorHAnsi" w:cstheme="majorBidi"/>
      <w:color w:val="4F81BD" w:themeColor="accent1"/>
      <w:sz w:val="22"/>
      <w:szCs w:val="22"/>
      <w:lang w:val="de-AT"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4F81BD" w:themeColor="accent1"/>
      <w:sz w:val="22"/>
      <w:szCs w:val="22"/>
      <w:lang w:val="de-AT"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  <w:lang w:val="de-AT"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  <w:lang w:val="de-AT"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  <w:lang w:val="de-AT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  <w:lang w:val="de-AT"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jc w:val="right"/>
    </w:pPr>
    <w:rPr>
      <w:rFonts w:ascii="Arial" w:eastAsiaTheme="minorHAnsi" w:hAnsi="Arial" w:cs="Arial"/>
      <w:i/>
      <w:iCs/>
      <w:lang w:val="de-AT"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 w:firstLine="360"/>
      <w:contextualSpacing/>
    </w:pPr>
    <w:rPr>
      <w:rFonts w:ascii="Arial" w:eastAsiaTheme="minorHAnsi" w:hAnsi="Arial" w:cs="Arial"/>
      <w:sz w:val="22"/>
      <w:szCs w:val="22"/>
      <w:lang w:val="de-AT" w:eastAsia="en-US"/>
    </w:rPr>
  </w:style>
  <w:style w:type="paragraph" w:styleId="Zitat">
    <w:name w:val="Quote"/>
    <w:basedOn w:val="Standard"/>
    <w:next w:val="Standard"/>
    <w:link w:val="ZitatZchn"/>
    <w:uiPriority w:val="29"/>
    <w:qFormat/>
    <w:rsid w:val="00E90388"/>
    <w:pPr>
      <w:ind w:firstLine="360"/>
    </w:pPr>
    <w:rPr>
      <w:rFonts w:asciiTheme="majorHAnsi" w:eastAsiaTheme="majorEastAsia" w:hAnsiTheme="majorHAnsi" w:cstheme="majorBidi"/>
      <w:i/>
      <w:iCs/>
      <w:color w:val="5A5A5A" w:themeColor="text1" w:themeTint="A5"/>
      <w:sz w:val="22"/>
      <w:szCs w:val="22"/>
      <w:lang w:val="de-AT" w:eastAsia="en-US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 w:firstLine="360"/>
    </w:pPr>
    <w:rPr>
      <w:rFonts w:asciiTheme="majorHAnsi" w:eastAsiaTheme="majorEastAsia" w:hAnsiTheme="majorHAnsi" w:cstheme="majorBidi"/>
      <w:i/>
      <w:iCs/>
      <w:color w:val="FFFFFF" w:themeColor="background1"/>
      <w:lang w:val="de-AT"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042EB"/>
  </w:style>
  <w:style w:type="paragraph" w:styleId="Fuzeile">
    <w:name w:val="footer"/>
    <w:basedOn w:val="Standard"/>
    <w:link w:val="Fu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042E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042E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042EB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3564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35646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35646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3564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35646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  <w:style w:type="paragraph" w:styleId="berarbeitung">
    <w:name w:val="Revision"/>
    <w:hidden/>
    <w:uiPriority w:val="99"/>
    <w:semiHidden/>
    <w:rsid w:val="00425B03"/>
    <w:pPr>
      <w:ind w:firstLine="0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AA7E52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9601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CCD987294B5C42B7ABA1D692CDDA5C" ma:contentTypeVersion="10" ma:contentTypeDescription="Ein neues Dokument erstellen." ma:contentTypeScope="" ma:versionID="19f73e31796f871ff78ea4ed8f2d5696">
  <xsd:schema xmlns:xsd="http://www.w3.org/2001/XMLSchema" xmlns:xs="http://www.w3.org/2001/XMLSchema" xmlns:p="http://schemas.microsoft.com/office/2006/metadata/properties" xmlns:ns1="http://schemas.microsoft.com/sharepoint/v3" xmlns:ns2="6e21a728-22a7-4ef9-9d22-e165415a8e18" xmlns:ns3="8a8d1137-02df-450c-8343-902ae7c90ca8" targetNamespace="http://schemas.microsoft.com/office/2006/metadata/properties" ma:root="true" ma:fieldsID="09fb10b636cd84cbeca4a45be7f9a2e0" ns1:_="" ns2:_="" ns3:_="">
    <xsd:import namespace="http://schemas.microsoft.com/sharepoint/v3"/>
    <xsd:import namespace="6e21a728-22a7-4ef9-9d22-e165415a8e18"/>
    <xsd:import namespace="8a8d1137-02df-450c-8343-902ae7c90ca8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RoutingEnabled"/>
                <xsd:element ref="ns3:Zusatzinformationstex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RoutingEnabled" ma:index="11" ma:displayName="OffenFalsch" ma:description="" ma:internalName="RoutingEnabl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21a728-22a7-4ef9-9d22-e165415a8e1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8d1137-02df-450c-8343-902ae7c90ca8" elementFormDefault="qualified">
    <xsd:import namespace="http://schemas.microsoft.com/office/2006/documentManagement/types"/>
    <xsd:import namespace="http://schemas.microsoft.com/office/infopath/2007/PartnerControls"/>
    <xsd:element name="Zusatzinformationstext" ma:index="12" nillable="true" ma:displayName="Zusatzinformationstext" ma:description="Weitere Beschreibung" ma:internalName="Zusatzinformationstext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outingEnabled xmlns="http://schemas.microsoft.com/sharepoint/v3">true</RoutingEnabled>
    <Zusatzinformationstext xmlns="8a8d1137-02df-450c-8343-902ae7c90ca8" xsi:nil="true"/>
    <_dlc_DocId xmlns="6e21a728-22a7-4ef9-9d22-e165415a8e18">FTKNA7SMQTND-367-1662</_dlc_DocId>
    <_dlc_DocIdUrl xmlns="6e21a728-22a7-4ef9-9d22-e165415a8e18">
      <Url>http://ebuero.oebb.at/sites/telematik/TTPo/_layouts/15/DocIdRedir.aspx?ID=FTKNA7SMQTND-367-1662</Url>
      <Description>FTKNA7SMQTND-367-1662</Description>
    </_dlc_DocIdUrl>
  </documentManagement>
</p:properties>
</file>

<file path=customXml/itemProps1.xml><?xml version="1.0" encoding="utf-8"?>
<ds:datastoreItem xmlns:ds="http://schemas.openxmlformats.org/officeDocument/2006/customXml" ds:itemID="{C8ED3CF1-0427-44CE-A430-67A7AC374F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e21a728-22a7-4ef9-9d22-e165415a8e18"/>
    <ds:schemaRef ds:uri="8a8d1137-02df-450c-8343-902ae7c90c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A6B893D-DB7B-4D79-8D11-A20B09A5783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8387803-9CEE-45C7-A8FB-ED3630F7B9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805D27B-EB24-4D3A-A200-A42790B166F4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6e21a728-22a7-4ef9-9d22-e165415a8e18"/>
    <ds:schemaRef ds:uri="http://schemas.microsoft.com/office/infopath/2007/PartnerControls"/>
    <ds:schemaRef ds:uri="8a8d1137-02df-450c-8343-902ae7c90ca8"/>
    <ds:schemaRef ds:uri="http://www.w3.org/XML/1998/namespace"/>
    <ds:schemaRef ds:uri="http://purl.org/dc/dcmitype/"/>
  </ds:schemaRefs>
</ds:datastoreItem>
</file>

<file path=docMetadata/LabelInfo.xml><?xml version="1.0" encoding="utf-8"?>
<clbl:labelList xmlns:clbl="http://schemas.microsoft.com/office/2020/mipLabelMetadata">
  <clbl:label id="{0cda0c22-3e77-43b9-8faf-0bad2baf7893}" enabled="1" method="Standard" siteId="{085c0b65-6a84-4006-851e-5faa7ec5367e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871</Words>
  <Characters>5494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OEBB-IKT</Company>
  <LinksUpToDate>false</LinksUpToDate>
  <CharactersWithSpaces>6353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Theresia Engel</dc:creator>
  <cp:lastModifiedBy>Wedam Friedhelm (INFRA.BS)</cp:lastModifiedBy>
  <cp:revision>3</cp:revision>
  <cp:lastPrinted>2023-11-28T09:47:00Z</cp:lastPrinted>
  <dcterms:created xsi:type="dcterms:W3CDTF">2023-11-28T09:46:00Z</dcterms:created>
  <dcterms:modified xsi:type="dcterms:W3CDTF">2023-11-28T09:47:00Z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JX-Dokumentnummer">
    <vt:lpwstr>123111</vt:lpwstr>
  </property>
  <property fmtid="{D5CDD505-2E9C-101B-9397-08002B2CF9AE}" pid="3" name="JX-Versionsnummer">
    <vt:lpwstr>0</vt:lpwstr>
  </property>
  <property fmtid="{D5CDD505-2E9C-101B-9397-08002B2CF9AE}" pid="4" name="ContentTypeId">
    <vt:lpwstr>0x0101008CCCD987294B5C42B7ABA1D692CDDA5C</vt:lpwstr>
  </property>
  <property fmtid="{D5CDD505-2E9C-101B-9397-08002B2CF9AE}" pid="5" name="_dlc_DocIdItemGuid">
    <vt:lpwstr>ed08f4fb-5eeb-4c3c-b3e2-cd6238eaf6f0</vt:lpwstr>
  </property>
  <property fmtid="{D5CDD505-2E9C-101B-9397-08002B2CF9AE}" pid="6" name="MSIP_Label_0cda0c22-3e77-43b9-8faf-0bad2baf7893_Enabled">
    <vt:lpwstr>true</vt:lpwstr>
  </property>
  <property fmtid="{D5CDD505-2E9C-101B-9397-08002B2CF9AE}" pid="7" name="MSIP_Label_0cda0c22-3e77-43b9-8faf-0bad2baf7893_SetDate">
    <vt:lpwstr>2022-10-25T16:16:44Z</vt:lpwstr>
  </property>
  <property fmtid="{D5CDD505-2E9C-101B-9397-08002B2CF9AE}" pid="8" name="MSIP_Label_0cda0c22-3e77-43b9-8faf-0bad2baf7893_Method">
    <vt:lpwstr>Standard</vt:lpwstr>
  </property>
  <property fmtid="{D5CDD505-2E9C-101B-9397-08002B2CF9AE}" pid="9" name="MSIP_Label_0cda0c22-3e77-43b9-8faf-0bad2baf7893_Name">
    <vt:lpwstr>TLP gelb</vt:lpwstr>
  </property>
  <property fmtid="{D5CDD505-2E9C-101B-9397-08002B2CF9AE}" pid="10" name="MSIP_Label_0cda0c22-3e77-43b9-8faf-0bad2baf7893_SiteId">
    <vt:lpwstr>085c0b65-6a84-4006-851e-5faa7ec5367e</vt:lpwstr>
  </property>
  <property fmtid="{D5CDD505-2E9C-101B-9397-08002B2CF9AE}" pid="11" name="MSIP_Label_0cda0c22-3e77-43b9-8faf-0bad2baf7893_ActionId">
    <vt:lpwstr>93bb4ec1-0ba1-4550-8c00-3d46b8c60985</vt:lpwstr>
  </property>
  <property fmtid="{D5CDD505-2E9C-101B-9397-08002B2CF9AE}" pid="12" name="MSIP_Label_0cda0c22-3e77-43b9-8faf-0bad2baf7893_ContentBits">
    <vt:lpwstr>2</vt:lpwstr>
  </property>
</Properties>
</file>